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96326909" w:displacedByCustomXml="next"/>
    <w:sdt>
      <w:sdtPr>
        <w:alias w:val="Title"/>
        <w:tag w:val=""/>
        <w:id w:val="879900963"/>
        <w:placeholder>
          <w:docPart w:val="EB3877B5AEC84C26ABE300F48A833CD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BB8E216" w14:textId="48C84513" w:rsidR="002D3BA6" w:rsidRDefault="00B953B0" w:rsidP="002D3BA6">
          <w:pPr>
            <w:pStyle w:val="Title"/>
          </w:pPr>
          <w:r>
            <w:t>National Women’s Alliances</w:t>
          </w:r>
        </w:p>
      </w:sdtContent>
    </w:sdt>
    <w:sdt>
      <w:sdtPr>
        <w:alias w:val="Subject"/>
        <w:tag w:val=""/>
        <w:id w:val="-472139675"/>
        <w:placeholder>
          <w:docPart w:val="10D6513FF7D9482DBF35F8C750840C0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3EC6362A" w14:textId="263C7D19" w:rsidR="002D3BA6" w:rsidRDefault="00913611" w:rsidP="002D3BA6">
          <w:pPr>
            <w:pStyle w:val="Subtitle"/>
          </w:pPr>
          <w:r>
            <w:t>Phase 1 consultation: National Strategy to Achieve Gender Equality</w:t>
          </w:r>
        </w:p>
      </w:sdtContent>
    </w:sdt>
    <w:p w14:paraId="4E6F0D61" w14:textId="0D509F51" w:rsidR="00491933" w:rsidRDefault="00491933" w:rsidP="00491933">
      <w:pPr>
        <w:pStyle w:val="Heading1"/>
      </w:pPr>
      <w:r>
        <w:t>Introduction</w:t>
      </w:r>
    </w:p>
    <w:p w14:paraId="6223B710" w14:textId="1C198B31" w:rsidR="00491933" w:rsidRPr="00AB21CC" w:rsidRDefault="00491933" w:rsidP="00491933">
      <w:pPr>
        <w:rPr>
          <w:rFonts w:eastAsia="Times New Roman"/>
          <w:lang w:eastAsia="en-AU"/>
        </w:rPr>
      </w:pPr>
      <w:r w:rsidRPr="00AB21CC">
        <w:rPr>
          <w:rFonts w:eastAsia="Times New Roman"/>
          <w:lang w:eastAsia="en-AU"/>
        </w:rPr>
        <w:t xml:space="preserve">Gender equality is at the heart of the Australian Government’s vision for </w:t>
      </w:r>
      <w:r w:rsidR="00901572">
        <w:rPr>
          <w:rFonts w:eastAsia="Times New Roman"/>
          <w:lang w:eastAsia="en-AU"/>
        </w:rPr>
        <w:t>a better future, and </w:t>
      </w:r>
      <w:r w:rsidRPr="00AB21CC">
        <w:rPr>
          <w:rFonts w:eastAsia="Times New Roman"/>
          <w:lang w:eastAsia="en-AU"/>
        </w:rPr>
        <w:t>the Government is committed to restoring Australia’s leadership on gender equality. </w:t>
      </w:r>
    </w:p>
    <w:p w14:paraId="0F32DEEC" w14:textId="77777777" w:rsidR="00491933" w:rsidRPr="00AB21CC" w:rsidRDefault="00491933" w:rsidP="00491933">
      <w:pPr>
        <w:rPr>
          <w:rFonts w:eastAsia="Times New Roman"/>
          <w:lang w:eastAsia="en-AU"/>
        </w:rPr>
      </w:pPr>
      <w:r w:rsidRPr="00AB21CC">
        <w:rPr>
          <w:rFonts w:eastAsia="Times New Roman"/>
          <w:lang w:eastAsia="en-AU"/>
        </w:rPr>
        <w:t>The Government will develop a National Strategy to Achieve Gender Equality (the Strategy) to drive this ambition.</w:t>
      </w:r>
    </w:p>
    <w:p w14:paraId="2D9EABBF" w14:textId="3112DFA2" w:rsidR="00491933" w:rsidRPr="00AB21CC" w:rsidRDefault="00491933" w:rsidP="00491933">
      <w:pPr>
        <w:pStyle w:val="Heading2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What will the Strategy do?</w:t>
      </w:r>
    </w:p>
    <w:p w14:paraId="3B2F9814" w14:textId="77777777" w:rsidR="00491933" w:rsidRPr="00456889" w:rsidRDefault="00491933" w:rsidP="00491933">
      <w:pPr>
        <w:rPr>
          <w:rFonts w:eastAsia="Times New Roman" w:cstheme="minorHAnsi"/>
          <w:lang w:eastAsia="en-AU"/>
        </w:rPr>
      </w:pPr>
      <w:r w:rsidRPr="00456889">
        <w:rPr>
          <w:rFonts w:eastAsia="Times New Roman" w:cstheme="minorHAnsi"/>
          <w:lang w:eastAsia="en-AU"/>
        </w:rPr>
        <w:t xml:space="preserve">The Strategy will guide whole of community action to help make Australia one of the best countries in the world for equality between women and men. </w:t>
      </w:r>
      <w:proofErr w:type="gramStart"/>
      <w:r w:rsidRPr="00456889">
        <w:rPr>
          <w:rFonts w:eastAsia="Times New Roman" w:cstheme="minorHAnsi"/>
          <w:lang w:eastAsia="en-AU"/>
        </w:rPr>
        <w:t>It is an important mechanism to elevate and prioritise actions that will achieve gender equality.</w:t>
      </w:r>
      <w:proofErr w:type="gramEnd"/>
    </w:p>
    <w:p w14:paraId="2BE9FB01" w14:textId="77777777" w:rsidR="00491933" w:rsidRPr="00456889" w:rsidRDefault="00491933" w:rsidP="00491933">
      <w:pPr>
        <w:rPr>
          <w:rFonts w:eastAsia="Times New Roman" w:cstheme="minorHAnsi"/>
          <w:lang w:eastAsia="en-AU"/>
        </w:rPr>
      </w:pPr>
      <w:r w:rsidRPr="00456889">
        <w:rPr>
          <w:rFonts w:eastAsia="Times New Roman" w:cstheme="minorHAnsi"/>
          <w:lang w:eastAsia="en-AU"/>
        </w:rPr>
        <w:t>The Strategy will complement other efforts across the Government to achieve gender equality, including:</w:t>
      </w:r>
    </w:p>
    <w:p w14:paraId="4A4F10A2" w14:textId="77777777" w:rsidR="00491933" w:rsidRPr="00456889" w:rsidRDefault="00491933" w:rsidP="00491933">
      <w:pPr>
        <w:pStyle w:val="BulletedList-Level1"/>
        <w:rPr>
          <w:rFonts w:eastAsia="Times New Roman" w:cstheme="minorHAnsi"/>
          <w:lang w:eastAsia="en-AU"/>
        </w:rPr>
      </w:pPr>
      <w:r w:rsidRPr="00456889">
        <w:rPr>
          <w:rFonts w:eastAsia="Times New Roman" w:cstheme="minorHAnsi"/>
          <w:lang w:eastAsia="en-AU"/>
        </w:rPr>
        <w:t>the </w:t>
      </w:r>
      <w:hyperlink r:id="rId11" w:history="1">
        <w:r w:rsidRPr="00456889">
          <w:rPr>
            <w:rFonts w:eastAsia="Times New Roman" w:cstheme="minorHAnsi"/>
            <w:i/>
            <w:iCs/>
            <w:color w:val="0062A0"/>
            <w:u w:val="single"/>
            <w:bdr w:val="none" w:sz="0" w:space="0" w:color="auto" w:frame="1"/>
            <w:lang w:eastAsia="en-AU"/>
          </w:rPr>
          <w:t>National Plan to End Violence against Women and Children 2022–32</w:t>
        </w:r>
      </w:hyperlink>
      <w:r w:rsidRPr="00456889">
        <w:rPr>
          <w:rFonts w:eastAsia="Times New Roman" w:cstheme="minorHAnsi"/>
          <w:lang w:eastAsia="en-AU"/>
        </w:rPr>
        <w:t> (National Plan)</w:t>
      </w:r>
    </w:p>
    <w:p w14:paraId="563DE454" w14:textId="77777777" w:rsidR="00491933" w:rsidRPr="00456889" w:rsidRDefault="00491933" w:rsidP="00491933">
      <w:pPr>
        <w:pStyle w:val="BulletedList-Level1"/>
        <w:rPr>
          <w:rFonts w:eastAsia="Times New Roman" w:cstheme="minorHAnsi"/>
          <w:lang w:eastAsia="en-AU"/>
        </w:rPr>
      </w:pPr>
      <w:r w:rsidRPr="00456889">
        <w:rPr>
          <w:rFonts w:eastAsia="Times New Roman" w:cstheme="minorHAnsi"/>
          <w:lang w:eastAsia="en-AU"/>
        </w:rPr>
        <w:t>the Government’s response to the Australian Human Rights Commission’s </w:t>
      </w:r>
      <w:proofErr w:type="spellStart"/>
      <w:r w:rsidR="00951EFF">
        <w:fldChar w:fldCharType="begin"/>
      </w:r>
      <w:r w:rsidR="00951EFF">
        <w:instrText xml:space="preserve"> HYPERLINK "https://humanrights.gov.au/our-work/sex-discrimination/publications/respectwork-sexual-harassment-national</w:instrText>
      </w:r>
      <w:r w:rsidR="00951EFF">
        <w:instrText xml:space="preserve">-inquiry-report-2020" </w:instrText>
      </w:r>
      <w:r w:rsidR="00951EFF">
        <w:fldChar w:fldCharType="separate"/>
      </w:r>
      <w:r w:rsidRPr="00456889">
        <w:rPr>
          <w:rFonts w:eastAsia="Times New Roman" w:cstheme="minorHAnsi"/>
          <w:color w:val="0062A0"/>
          <w:u w:val="single"/>
          <w:bdr w:val="none" w:sz="0" w:space="0" w:color="auto" w:frame="1"/>
          <w:lang w:eastAsia="en-AU"/>
        </w:rPr>
        <w:t>Respect@Work</w:t>
      </w:r>
      <w:proofErr w:type="spellEnd"/>
      <w:r w:rsidRPr="00456889">
        <w:rPr>
          <w:rFonts w:eastAsia="Times New Roman" w:cstheme="minorHAnsi"/>
          <w:color w:val="0062A0"/>
          <w:u w:val="single"/>
          <w:bdr w:val="none" w:sz="0" w:space="0" w:color="auto" w:frame="1"/>
          <w:lang w:eastAsia="en-AU"/>
        </w:rPr>
        <w:t xml:space="preserve"> Report</w:t>
      </w:r>
      <w:r w:rsidR="00951EFF">
        <w:rPr>
          <w:rFonts w:eastAsia="Times New Roman" w:cstheme="minorHAnsi"/>
          <w:color w:val="0062A0"/>
          <w:u w:val="single"/>
          <w:bdr w:val="none" w:sz="0" w:space="0" w:color="auto" w:frame="1"/>
          <w:lang w:eastAsia="en-AU"/>
        </w:rPr>
        <w:fldChar w:fldCharType="end"/>
      </w:r>
    </w:p>
    <w:p w14:paraId="1F6D3D50" w14:textId="77777777" w:rsidR="00491933" w:rsidRPr="00456889" w:rsidRDefault="00491933" w:rsidP="00491933">
      <w:pPr>
        <w:pStyle w:val="BulletedList-Level1"/>
        <w:rPr>
          <w:rFonts w:eastAsia="Times New Roman" w:cstheme="minorHAnsi"/>
          <w:lang w:eastAsia="en-AU"/>
        </w:rPr>
      </w:pPr>
      <w:r w:rsidRPr="00456889">
        <w:rPr>
          <w:rFonts w:eastAsia="Times New Roman" w:cstheme="minorHAnsi"/>
          <w:lang w:eastAsia="en-AU"/>
        </w:rPr>
        <w:t>the</w:t>
      </w:r>
      <w:r w:rsidRPr="00456889">
        <w:rPr>
          <w:rFonts w:eastAsia="Times New Roman" w:cstheme="minorHAnsi"/>
          <w:i/>
          <w:iCs/>
          <w:bdr w:val="none" w:sz="0" w:space="0" w:color="auto" w:frame="1"/>
          <w:lang w:eastAsia="en-AU"/>
        </w:rPr>
        <w:t> </w:t>
      </w:r>
      <w:hyperlink r:id="rId12" w:history="1">
        <w:r w:rsidRPr="00456889">
          <w:rPr>
            <w:rFonts w:eastAsia="Times New Roman" w:cstheme="minorHAnsi"/>
            <w:i/>
            <w:iCs/>
            <w:color w:val="0062A0"/>
            <w:u w:val="single"/>
            <w:bdr w:val="none" w:sz="0" w:space="0" w:color="auto" w:frame="1"/>
            <w:lang w:eastAsia="en-AU"/>
          </w:rPr>
          <w:t>National Women’s Health Strategy 2020–2030</w:t>
        </w:r>
      </w:hyperlink>
    </w:p>
    <w:p w14:paraId="3CD5F4E3" w14:textId="77777777" w:rsidR="00491933" w:rsidRPr="00456889" w:rsidRDefault="00491933" w:rsidP="00491933">
      <w:pPr>
        <w:rPr>
          <w:rFonts w:eastAsia="Times New Roman" w:cstheme="minorHAnsi"/>
          <w:lang w:eastAsia="en-AU"/>
        </w:rPr>
      </w:pPr>
      <w:r w:rsidRPr="00456889">
        <w:rPr>
          <w:rFonts w:eastAsia="Times New Roman" w:cstheme="minorHAnsi"/>
          <w:lang w:eastAsia="en-AU"/>
        </w:rPr>
        <w:t>It will also support the work of similar state and territory plans.</w:t>
      </w:r>
    </w:p>
    <w:p w14:paraId="77208599" w14:textId="6FA517C4" w:rsidR="00491933" w:rsidRPr="00AB21CC" w:rsidRDefault="00491933" w:rsidP="00491933">
      <w:pPr>
        <w:pStyle w:val="Heading2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How </w:t>
      </w:r>
      <w:proofErr w:type="gramStart"/>
      <w:r>
        <w:rPr>
          <w:rFonts w:eastAsia="Times New Roman"/>
          <w:lang w:eastAsia="en-AU"/>
        </w:rPr>
        <w:t>will the Strategy be developed</w:t>
      </w:r>
      <w:proofErr w:type="gramEnd"/>
      <w:r>
        <w:rPr>
          <w:rFonts w:eastAsia="Times New Roman"/>
          <w:lang w:eastAsia="en-AU"/>
        </w:rPr>
        <w:t>?</w:t>
      </w:r>
    </w:p>
    <w:p w14:paraId="35B23652" w14:textId="77777777" w:rsidR="00491933" w:rsidRPr="00AB21CC" w:rsidRDefault="00491933" w:rsidP="00491933">
      <w:pPr>
        <w:rPr>
          <w:rFonts w:eastAsia="Times New Roman"/>
          <w:lang w:eastAsia="en-AU"/>
        </w:rPr>
      </w:pPr>
      <w:r w:rsidRPr="00AB21CC">
        <w:rPr>
          <w:rFonts w:eastAsia="Times New Roman"/>
          <w:lang w:eastAsia="en-AU"/>
        </w:rPr>
        <w:t>The Government will deliver the Strategy by mid-2023.</w:t>
      </w:r>
    </w:p>
    <w:p w14:paraId="10DAA575" w14:textId="77777777" w:rsidR="00491933" w:rsidRPr="00AB21CC" w:rsidRDefault="00491933" w:rsidP="00491933">
      <w:pPr>
        <w:rPr>
          <w:rFonts w:eastAsia="Times New Roman"/>
          <w:lang w:eastAsia="en-AU"/>
        </w:rPr>
      </w:pPr>
      <w:r w:rsidRPr="00AB21CC">
        <w:rPr>
          <w:rFonts w:eastAsia="Times New Roman"/>
          <w:lang w:eastAsia="en-AU"/>
        </w:rPr>
        <w:t xml:space="preserve">The Office for Women will develop the strategy in consultation with women and girls around Australia, with a focus on ensuring that diverse voices </w:t>
      </w:r>
      <w:proofErr w:type="gramStart"/>
      <w:r w:rsidRPr="00AB21CC">
        <w:rPr>
          <w:rFonts w:eastAsia="Times New Roman"/>
          <w:lang w:eastAsia="en-AU"/>
        </w:rPr>
        <w:t>are heard and included</w:t>
      </w:r>
      <w:proofErr w:type="gramEnd"/>
      <w:r w:rsidRPr="00AB21CC">
        <w:rPr>
          <w:rFonts w:eastAsia="Times New Roman"/>
          <w:lang w:eastAsia="en-AU"/>
        </w:rPr>
        <w:t>.</w:t>
      </w:r>
    </w:p>
    <w:p w14:paraId="2F0A3FCA" w14:textId="3F397C08" w:rsidR="00491933" w:rsidRPr="00AB21CC" w:rsidRDefault="00491933" w:rsidP="00491933">
      <w:pPr>
        <w:rPr>
          <w:rFonts w:eastAsia="Times New Roman"/>
          <w:lang w:eastAsia="en-AU"/>
        </w:rPr>
      </w:pPr>
      <w:r w:rsidRPr="00AB21CC">
        <w:rPr>
          <w:rFonts w:eastAsia="Times New Roman"/>
          <w:lang w:eastAsia="en-AU"/>
        </w:rPr>
        <w:t>The Australian Government has also established the Women’s Economic Equality Taskforce</w:t>
      </w:r>
      <w:r w:rsidR="00A85DC5">
        <w:rPr>
          <w:rFonts w:eastAsia="Times New Roman"/>
          <w:lang w:eastAsia="en-AU"/>
        </w:rPr>
        <w:t xml:space="preserve"> (the Taskforce)</w:t>
      </w:r>
      <w:r w:rsidRPr="00AB21CC">
        <w:rPr>
          <w:rFonts w:eastAsia="Times New Roman"/>
          <w:lang w:eastAsia="en-AU"/>
        </w:rPr>
        <w:t xml:space="preserve"> to provide independent advice to </w:t>
      </w:r>
      <w:proofErr w:type="gramStart"/>
      <w:r w:rsidRPr="00AB21CC">
        <w:rPr>
          <w:rFonts w:eastAsia="Times New Roman"/>
          <w:lang w:eastAsia="en-AU"/>
        </w:rPr>
        <w:t>Government,</w:t>
      </w:r>
      <w:proofErr w:type="gramEnd"/>
      <w:r w:rsidRPr="00AB21CC">
        <w:rPr>
          <w:rFonts w:eastAsia="Times New Roman"/>
          <w:lang w:eastAsia="en-AU"/>
        </w:rPr>
        <w:t xml:space="preserve"> ensuring women are at the centre of policy and decision-making. The Taskforce will be a leading contributor to the Strategy, and as part of this will engage broadly with the Australian community to elevate and honour the voices of women in the Strategy.</w:t>
      </w:r>
    </w:p>
    <w:p w14:paraId="373DEA65" w14:textId="77777777" w:rsidR="00491933" w:rsidRPr="00AB21CC" w:rsidRDefault="00491933" w:rsidP="00491933">
      <w:pPr>
        <w:rPr>
          <w:rFonts w:eastAsia="Times New Roman"/>
          <w:lang w:eastAsia="en-AU"/>
        </w:rPr>
      </w:pPr>
      <w:r w:rsidRPr="00AB21CC">
        <w:rPr>
          <w:rFonts w:eastAsia="Times New Roman"/>
          <w:lang w:eastAsia="en-AU"/>
        </w:rPr>
        <w:t>The six </w:t>
      </w:r>
      <w:hyperlink r:id="rId13" w:history="1">
        <w:r w:rsidRPr="00AB21CC">
          <w:rPr>
            <w:rFonts w:eastAsia="Times New Roman"/>
            <w:color w:val="0062A0"/>
            <w:u w:val="single"/>
            <w:bdr w:val="none" w:sz="0" w:space="0" w:color="auto" w:frame="1"/>
            <w:lang w:eastAsia="en-AU"/>
          </w:rPr>
          <w:t>National Women’s Alliances</w:t>
        </w:r>
      </w:hyperlink>
      <w:r w:rsidRPr="00AB21CC">
        <w:rPr>
          <w:rFonts w:eastAsia="Times New Roman"/>
          <w:lang w:eastAsia="en-AU"/>
        </w:rPr>
        <w:t> will also play a key role in informing the development of the Strategy.</w:t>
      </w:r>
      <w:bookmarkStart w:id="1" w:name="_GoBack"/>
      <w:bookmarkEnd w:id="1"/>
    </w:p>
    <w:p w14:paraId="5D55FF81" w14:textId="44167B1C" w:rsidR="00491933" w:rsidRPr="00AB21CC" w:rsidRDefault="00491933" w:rsidP="00491933">
      <w:pPr>
        <w:pStyle w:val="Heading1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lastRenderedPageBreak/>
        <w:t>Consultation</w:t>
      </w:r>
    </w:p>
    <w:p w14:paraId="403DBF43" w14:textId="0606EACD" w:rsidR="00491933" w:rsidRPr="00AB21CC" w:rsidRDefault="00491933" w:rsidP="00491933">
      <w:pPr>
        <w:rPr>
          <w:rFonts w:eastAsia="Times New Roman"/>
          <w:lang w:eastAsia="en-AU"/>
        </w:rPr>
      </w:pPr>
      <w:r w:rsidRPr="00AB21CC">
        <w:rPr>
          <w:rFonts w:eastAsia="Times New Roman"/>
          <w:lang w:eastAsia="en-AU"/>
        </w:rPr>
        <w:t xml:space="preserve">We will talk to women and girls around Australia to ensure their diverse voices </w:t>
      </w:r>
      <w:proofErr w:type="gramStart"/>
      <w:r w:rsidRPr="00AB21CC">
        <w:rPr>
          <w:rFonts w:eastAsia="Times New Roman"/>
          <w:lang w:eastAsia="en-AU"/>
        </w:rPr>
        <w:t>are heard and included</w:t>
      </w:r>
      <w:proofErr w:type="gramEnd"/>
      <w:r w:rsidRPr="00AB21CC">
        <w:rPr>
          <w:rFonts w:eastAsia="Times New Roman"/>
          <w:lang w:eastAsia="en-AU"/>
        </w:rPr>
        <w:t xml:space="preserve">. </w:t>
      </w:r>
      <w:r>
        <w:rPr>
          <w:rFonts w:eastAsia="Times New Roman"/>
          <w:lang w:eastAsia="en-AU"/>
        </w:rPr>
        <w:t xml:space="preserve">Consultations will reach people </w:t>
      </w:r>
      <w:r w:rsidRPr="00491933">
        <w:t>w</w:t>
      </w:r>
      <w:r w:rsidRPr="00491933">
        <w:rPr>
          <w:lang w:eastAsia="en-AU"/>
        </w:rPr>
        <w:t>ith lived experience of gender inequalit</w:t>
      </w:r>
      <w:r w:rsidRPr="00491933">
        <w:t>y,</w:t>
      </w:r>
      <w:r w:rsidR="00FB7196">
        <w:t xml:space="preserve"> people</w:t>
      </w:r>
      <w:r w:rsidRPr="00491933">
        <w:t xml:space="preserve"> </w:t>
      </w:r>
      <w:r w:rsidRPr="00491933">
        <w:rPr>
          <w:lang w:eastAsia="en-AU"/>
        </w:rPr>
        <w:t>living with disability</w:t>
      </w:r>
      <w:r w:rsidRPr="00491933">
        <w:t xml:space="preserve">, First Nations people, </w:t>
      </w:r>
      <w:r w:rsidRPr="00491933">
        <w:rPr>
          <w:lang w:eastAsia="en-AU"/>
        </w:rPr>
        <w:t>people who are LGBTQIA+</w:t>
      </w:r>
      <w:r w:rsidRPr="00491933">
        <w:t xml:space="preserve">, </w:t>
      </w:r>
      <w:r w:rsidRPr="00491933">
        <w:rPr>
          <w:lang w:eastAsia="en-AU"/>
        </w:rPr>
        <w:t xml:space="preserve">migrant and refugee </w:t>
      </w:r>
      <w:r w:rsidR="00FB7196">
        <w:rPr>
          <w:lang w:eastAsia="en-AU"/>
        </w:rPr>
        <w:t>people</w:t>
      </w:r>
      <w:r w:rsidRPr="00491933">
        <w:t xml:space="preserve">, </w:t>
      </w:r>
      <w:r w:rsidRPr="00491933">
        <w:rPr>
          <w:lang w:eastAsia="en-AU"/>
        </w:rPr>
        <w:t>those living in regional and remote areas</w:t>
      </w:r>
      <w:r w:rsidRPr="00491933">
        <w:t xml:space="preserve"> and </w:t>
      </w:r>
      <w:r w:rsidRPr="00491933">
        <w:rPr>
          <w:lang w:eastAsia="en-AU"/>
        </w:rPr>
        <w:t>people from all backgrounds and classes.</w:t>
      </w:r>
    </w:p>
    <w:p w14:paraId="1BDF4DB3" w14:textId="77777777" w:rsidR="00491933" w:rsidRPr="00AB21CC" w:rsidRDefault="00491933" w:rsidP="00491933">
      <w:pPr>
        <w:rPr>
          <w:rFonts w:eastAsia="Times New Roman"/>
          <w:lang w:eastAsia="en-AU"/>
        </w:rPr>
      </w:pPr>
      <w:r w:rsidRPr="00AB21CC">
        <w:rPr>
          <w:rFonts w:eastAsia="Times New Roman"/>
          <w:lang w:eastAsia="en-AU"/>
        </w:rPr>
        <w:t xml:space="preserve">The consultation </w:t>
      </w:r>
      <w:proofErr w:type="gramStart"/>
      <w:r w:rsidRPr="00AB21CC">
        <w:rPr>
          <w:rFonts w:eastAsia="Times New Roman"/>
          <w:lang w:eastAsia="en-AU"/>
        </w:rPr>
        <w:t>will be undertaken</w:t>
      </w:r>
      <w:proofErr w:type="gramEnd"/>
      <w:r w:rsidRPr="00AB21CC">
        <w:rPr>
          <w:rFonts w:eastAsia="Times New Roman"/>
          <w:lang w:eastAsia="en-AU"/>
        </w:rPr>
        <w:t xml:space="preserve"> in </w:t>
      </w:r>
      <w:r w:rsidRPr="00CA1201">
        <w:rPr>
          <w:rFonts w:eastAsia="Times New Roman"/>
          <w:b/>
          <w:lang w:eastAsia="en-AU"/>
        </w:rPr>
        <w:t>two stages.</w:t>
      </w:r>
    </w:p>
    <w:p w14:paraId="721570C3" w14:textId="2A41BF6D" w:rsidR="00491933" w:rsidRPr="00AB21CC" w:rsidRDefault="00491933" w:rsidP="00491933">
      <w:pPr>
        <w:rPr>
          <w:rFonts w:eastAsia="Times New Roman"/>
          <w:lang w:eastAsia="en-AU"/>
        </w:rPr>
      </w:pPr>
      <w:r w:rsidRPr="00AB21CC">
        <w:rPr>
          <w:rFonts w:eastAsia="Times New Roman"/>
          <w:lang w:eastAsia="en-AU"/>
        </w:rPr>
        <w:t>Starting in November, the Office for Women will lead targeted national consultations to inform the early development of the Strategy. These will take place across Australia and include discussions with a r</w:t>
      </w:r>
      <w:r>
        <w:rPr>
          <w:rFonts w:eastAsia="Times New Roman"/>
          <w:lang w:eastAsia="en-AU"/>
        </w:rPr>
        <w:t xml:space="preserve">ange of stakeholders, including </w:t>
      </w:r>
      <w:r w:rsidRPr="00AB21CC">
        <w:rPr>
          <w:rFonts w:eastAsia="Times New Roman"/>
          <w:lang w:eastAsia="en-AU"/>
        </w:rPr>
        <w:t>gender experts</w:t>
      </w:r>
      <w:r>
        <w:rPr>
          <w:rFonts w:eastAsia="Times New Roman"/>
          <w:lang w:eastAsia="en-AU"/>
        </w:rPr>
        <w:t xml:space="preserve">, </w:t>
      </w:r>
      <w:r w:rsidRPr="00AB21CC">
        <w:rPr>
          <w:rFonts w:eastAsia="Times New Roman"/>
          <w:lang w:eastAsia="en-AU"/>
        </w:rPr>
        <w:t>academics</w:t>
      </w:r>
      <w:r>
        <w:rPr>
          <w:rFonts w:eastAsia="Times New Roman"/>
          <w:lang w:eastAsia="en-AU"/>
        </w:rPr>
        <w:t xml:space="preserve">, </w:t>
      </w:r>
      <w:r w:rsidRPr="00AB21CC">
        <w:rPr>
          <w:rFonts w:eastAsia="Times New Roman"/>
          <w:lang w:eastAsia="en-AU"/>
        </w:rPr>
        <w:t>economists</w:t>
      </w:r>
      <w:r>
        <w:rPr>
          <w:rFonts w:eastAsia="Times New Roman"/>
          <w:lang w:eastAsia="en-AU"/>
        </w:rPr>
        <w:t xml:space="preserve">, </w:t>
      </w:r>
      <w:r w:rsidRPr="00AB21CC">
        <w:rPr>
          <w:rFonts w:eastAsia="Times New Roman"/>
          <w:lang w:eastAsia="en-AU"/>
        </w:rPr>
        <w:t>women’s alliances</w:t>
      </w:r>
      <w:r>
        <w:rPr>
          <w:rFonts w:eastAsia="Times New Roman"/>
          <w:lang w:eastAsia="en-AU"/>
        </w:rPr>
        <w:t xml:space="preserve">, </w:t>
      </w:r>
      <w:r w:rsidRPr="00AB21CC">
        <w:rPr>
          <w:rFonts w:eastAsia="Times New Roman"/>
          <w:lang w:eastAsia="en-AU"/>
        </w:rPr>
        <w:t>the community sector</w:t>
      </w:r>
      <w:r>
        <w:rPr>
          <w:rFonts w:eastAsia="Times New Roman"/>
          <w:lang w:eastAsia="en-AU"/>
        </w:rPr>
        <w:t xml:space="preserve">, </w:t>
      </w:r>
      <w:r w:rsidR="00A85DC5">
        <w:rPr>
          <w:rFonts w:eastAsia="Times New Roman"/>
          <w:lang w:eastAsia="en-AU"/>
        </w:rPr>
        <w:t>u</w:t>
      </w:r>
      <w:r w:rsidRPr="00AB21CC">
        <w:rPr>
          <w:rFonts w:eastAsia="Times New Roman"/>
          <w:lang w:eastAsia="en-AU"/>
        </w:rPr>
        <w:t>nions</w:t>
      </w:r>
      <w:r>
        <w:rPr>
          <w:rFonts w:eastAsia="Times New Roman"/>
          <w:lang w:eastAsia="en-AU"/>
        </w:rPr>
        <w:t xml:space="preserve"> and </w:t>
      </w:r>
      <w:r w:rsidRPr="00AB21CC">
        <w:rPr>
          <w:rFonts w:eastAsia="Times New Roman"/>
          <w:lang w:eastAsia="en-AU"/>
        </w:rPr>
        <w:t>business</w:t>
      </w:r>
      <w:r>
        <w:rPr>
          <w:rFonts w:eastAsia="Times New Roman"/>
          <w:lang w:eastAsia="en-AU"/>
        </w:rPr>
        <w:t>.</w:t>
      </w:r>
    </w:p>
    <w:p w14:paraId="3B93E380" w14:textId="5E929241" w:rsidR="00491933" w:rsidRPr="00AB21CC" w:rsidRDefault="00491933" w:rsidP="00491933">
      <w:pPr>
        <w:rPr>
          <w:rFonts w:eastAsia="Times New Roman"/>
          <w:lang w:eastAsia="en-AU"/>
        </w:rPr>
      </w:pPr>
      <w:r w:rsidRPr="00AB21CC">
        <w:rPr>
          <w:rFonts w:eastAsia="Times New Roman"/>
          <w:lang w:eastAsia="en-AU"/>
        </w:rPr>
        <w:t xml:space="preserve">Early next year (2023), broader community consultations will provide an opportunity for people to share their views of how we achieve gender equality in Australia and how this </w:t>
      </w:r>
      <w:proofErr w:type="gramStart"/>
      <w:r w:rsidRPr="00AB21CC">
        <w:rPr>
          <w:rFonts w:eastAsia="Times New Roman"/>
          <w:lang w:eastAsia="en-AU"/>
        </w:rPr>
        <w:t>should be reflected</w:t>
      </w:r>
      <w:proofErr w:type="gramEnd"/>
      <w:r w:rsidRPr="00AB21CC">
        <w:rPr>
          <w:rFonts w:eastAsia="Times New Roman"/>
          <w:lang w:eastAsia="en-AU"/>
        </w:rPr>
        <w:t xml:space="preserve"> in the st</w:t>
      </w:r>
      <w:r>
        <w:rPr>
          <w:rFonts w:eastAsia="Times New Roman"/>
          <w:lang w:eastAsia="en-AU"/>
        </w:rPr>
        <w:t>r</w:t>
      </w:r>
      <w:r w:rsidRPr="00AB21CC">
        <w:rPr>
          <w:rFonts w:eastAsia="Times New Roman"/>
          <w:lang w:eastAsia="en-AU"/>
        </w:rPr>
        <w:t>ategy.</w:t>
      </w:r>
    </w:p>
    <w:p w14:paraId="338B71DA" w14:textId="6A3BD092" w:rsidR="00491933" w:rsidRPr="00AB21CC" w:rsidRDefault="00491933" w:rsidP="00491933">
      <w:pPr>
        <w:rPr>
          <w:rFonts w:eastAsia="Times New Roman"/>
          <w:lang w:eastAsia="en-AU"/>
        </w:rPr>
      </w:pPr>
      <w:r w:rsidRPr="00AB21CC">
        <w:rPr>
          <w:rFonts w:eastAsia="Times New Roman"/>
          <w:lang w:eastAsia="en-AU"/>
        </w:rPr>
        <w:t>The Strategy will also draw from a comprehensive evidence base, and reflect public commentary, recent consultations and submissions to government. It will draw from contemporary research and reports, including those prepared for the </w:t>
      </w:r>
      <w:hyperlink r:id="rId14" w:history="1">
        <w:r w:rsidRPr="00AB21CC">
          <w:rPr>
            <w:rFonts w:eastAsia="Times New Roman"/>
            <w:color w:val="0062A0"/>
            <w:u w:val="single"/>
            <w:bdr w:val="none" w:sz="0" w:space="0" w:color="auto" w:frame="1"/>
            <w:lang w:eastAsia="en-AU"/>
          </w:rPr>
          <w:t xml:space="preserve">Jobs and Skills Summit and resulting </w:t>
        </w:r>
        <w:r w:rsidR="004203DF">
          <w:rPr>
            <w:rFonts w:eastAsia="Times New Roman"/>
            <w:color w:val="0062A0"/>
            <w:u w:val="single"/>
            <w:bdr w:val="none" w:sz="0" w:space="0" w:color="auto" w:frame="1"/>
            <w:lang w:eastAsia="en-AU"/>
          </w:rPr>
          <w:t xml:space="preserve">Employment </w:t>
        </w:r>
        <w:r w:rsidRPr="00AB21CC">
          <w:rPr>
            <w:rFonts w:eastAsia="Times New Roman"/>
            <w:color w:val="0062A0"/>
            <w:u w:val="single"/>
            <w:bdr w:val="none" w:sz="0" w:space="0" w:color="auto" w:frame="1"/>
            <w:lang w:eastAsia="en-AU"/>
          </w:rPr>
          <w:t>White Paper</w:t>
        </w:r>
      </w:hyperlink>
    </w:p>
    <w:p w14:paraId="079B958F" w14:textId="4EFCB585" w:rsidR="00491933" w:rsidRPr="00AB21CC" w:rsidRDefault="00491933" w:rsidP="00491933">
      <w:pPr>
        <w:rPr>
          <w:rFonts w:eastAsia="Times New Roman"/>
          <w:lang w:eastAsia="en-AU"/>
        </w:rPr>
      </w:pPr>
      <w:r w:rsidRPr="00AB21CC">
        <w:rPr>
          <w:rFonts w:eastAsia="Times New Roman"/>
          <w:lang w:eastAsia="en-AU"/>
        </w:rPr>
        <w:t xml:space="preserve">Further information on consultation </w:t>
      </w:r>
      <w:proofErr w:type="gramStart"/>
      <w:r w:rsidRPr="00AB21CC">
        <w:rPr>
          <w:rFonts w:eastAsia="Times New Roman"/>
          <w:lang w:eastAsia="en-AU"/>
        </w:rPr>
        <w:t>will be provided</w:t>
      </w:r>
      <w:proofErr w:type="gramEnd"/>
      <w:r w:rsidRPr="00AB21CC">
        <w:rPr>
          <w:rFonts w:eastAsia="Times New Roman"/>
          <w:lang w:eastAsia="en-AU"/>
        </w:rPr>
        <w:t xml:space="preserve"> on </w:t>
      </w:r>
      <w:r w:rsidR="00A85DC5">
        <w:rPr>
          <w:rFonts w:eastAsia="Times New Roman"/>
          <w:lang w:eastAsia="en-AU"/>
        </w:rPr>
        <w:t xml:space="preserve">the Office for Women’s </w:t>
      </w:r>
      <w:hyperlink r:id="rId15" w:history="1">
        <w:r w:rsidR="00A85DC5" w:rsidRPr="00A85DC5">
          <w:rPr>
            <w:rStyle w:val="Hyperlink"/>
            <w:rFonts w:eastAsia="Times New Roman"/>
            <w:lang w:eastAsia="en-AU"/>
          </w:rPr>
          <w:t>webpage</w:t>
        </w:r>
      </w:hyperlink>
      <w:r w:rsidRPr="00AB21CC">
        <w:rPr>
          <w:rFonts w:eastAsia="Times New Roman"/>
          <w:lang w:eastAsia="en-AU"/>
        </w:rPr>
        <w:t xml:space="preserve"> as consultation approaches are developed</w:t>
      </w:r>
      <w:r w:rsidR="00A85DC5">
        <w:rPr>
          <w:rFonts w:eastAsia="Times New Roman"/>
          <w:lang w:eastAsia="en-AU"/>
        </w:rPr>
        <w:t>.</w:t>
      </w:r>
    </w:p>
    <w:p w14:paraId="76C54EDC" w14:textId="77777777" w:rsidR="00491933" w:rsidRPr="00AB21CC" w:rsidRDefault="00491933" w:rsidP="00491933">
      <w:pPr>
        <w:rPr>
          <w:rFonts w:eastAsia="Times New Roman"/>
          <w:lang w:eastAsia="en-AU"/>
        </w:rPr>
      </w:pPr>
      <w:r w:rsidRPr="00AB21CC">
        <w:rPr>
          <w:rFonts w:eastAsia="Times New Roman"/>
          <w:lang w:eastAsia="en-AU"/>
        </w:rPr>
        <w:t>For further information, express interest in being included in consultation, or provide information, contact: </w:t>
      </w:r>
      <w:hyperlink r:id="rId16" w:history="1">
        <w:r w:rsidRPr="00AB21CC">
          <w:rPr>
            <w:rFonts w:eastAsia="Times New Roman"/>
            <w:color w:val="0062A0"/>
            <w:u w:val="single"/>
            <w:bdr w:val="none" w:sz="0" w:space="0" w:color="auto" w:frame="1"/>
            <w:lang w:eastAsia="en-AU"/>
          </w:rPr>
          <w:t>OFWengagement@pmc.gov.au</w:t>
        </w:r>
      </w:hyperlink>
    </w:p>
    <w:p w14:paraId="5B8204EE" w14:textId="72D08032" w:rsidR="00187492" w:rsidRDefault="00187492" w:rsidP="00187492">
      <w:pPr>
        <w:pStyle w:val="Heading1"/>
      </w:pPr>
      <w:r>
        <w:t xml:space="preserve">Discussion </w:t>
      </w:r>
    </w:p>
    <w:p w14:paraId="0E923F2B" w14:textId="1F37AB34" w:rsidR="00701D92" w:rsidRDefault="00387FD4">
      <w:r>
        <w:t>W</w:t>
      </w:r>
      <w:r w:rsidR="00701D92">
        <w:t xml:space="preserve">e ask that you </w:t>
      </w:r>
      <w:r w:rsidR="003D128E">
        <w:t>contribute your views on</w:t>
      </w:r>
      <w:r w:rsidR="00701D92">
        <w:t xml:space="preserve">: </w:t>
      </w:r>
    </w:p>
    <w:p w14:paraId="42B99AF7" w14:textId="77777777" w:rsidR="00131CAA" w:rsidRPr="00131CAA" w:rsidRDefault="00131CAA" w:rsidP="00131CAA">
      <w:pPr>
        <w:pStyle w:val="ListParagraph"/>
        <w:numPr>
          <w:ilvl w:val="0"/>
          <w:numId w:val="11"/>
        </w:numPr>
      </w:pPr>
      <w:r w:rsidRPr="00131CAA">
        <w:t>What is a key barrier to gender equality in Australia that you believe this Strategy is opportunity to address?</w:t>
      </w:r>
    </w:p>
    <w:p w14:paraId="1225E2DE" w14:textId="1F18E1EB" w:rsidR="00701D92" w:rsidRDefault="00EA6D12" w:rsidP="00491933">
      <w:pPr>
        <w:pStyle w:val="ListParagraph"/>
        <w:numPr>
          <w:ilvl w:val="0"/>
          <w:numId w:val="11"/>
        </w:numPr>
      </w:pPr>
      <w:r>
        <w:t>What are some c</w:t>
      </w:r>
      <w:r w:rsidR="003D128E">
        <w:t xml:space="preserve">oncrete policy options that </w:t>
      </w:r>
      <w:proofErr w:type="gramStart"/>
      <w:r w:rsidR="003D128E">
        <w:t>should</w:t>
      </w:r>
      <w:r w:rsidR="00D86D66">
        <w:t xml:space="preserve"> be</w:t>
      </w:r>
      <w:r w:rsidR="003D128E">
        <w:t xml:space="preserve"> </w:t>
      </w:r>
      <w:r w:rsidR="00701D92">
        <w:t>consider</w:t>
      </w:r>
      <w:r w:rsidR="00D86D66">
        <w:t>ed</w:t>
      </w:r>
      <w:proofErr w:type="gramEnd"/>
      <w:r w:rsidR="00701D92">
        <w:t xml:space="preserve"> as part of this </w:t>
      </w:r>
      <w:r w:rsidR="00F17979">
        <w:t>S</w:t>
      </w:r>
      <w:r w:rsidR="00701D92">
        <w:t>trategy</w:t>
      </w:r>
      <w:r w:rsidR="00D86D66">
        <w:t>?</w:t>
      </w:r>
    </w:p>
    <w:p w14:paraId="19770A4C" w14:textId="5A8832C4" w:rsidR="00701D92" w:rsidRPr="007F10FD" w:rsidRDefault="00D86D66" w:rsidP="00491933">
      <w:pPr>
        <w:pStyle w:val="ListParagraph"/>
        <w:numPr>
          <w:ilvl w:val="0"/>
          <w:numId w:val="11"/>
        </w:numPr>
      </w:pPr>
      <w:r>
        <w:t xml:space="preserve">What will success look like and how </w:t>
      </w:r>
      <w:proofErr w:type="gramStart"/>
      <w:r>
        <w:t>can that be measured</w:t>
      </w:r>
      <w:proofErr w:type="gramEnd"/>
      <w:r>
        <w:t>?</w:t>
      </w:r>
      <w:r w:rsidR="00F17979">
        <w:t xml:space="preserve"> </w:t>
      </w:r>
    </w:p>
    <w:p w14:paraId="407F18BE" w14:textId="77777777" w:rsidR="00387FD4" w:rsidRDefault="00387FD4" w:rsidP="00387FD4">
      <w:r>
        <w:t xml:space="preserve">We are mindful of the need to ensure the rich variety of lived experiences of members of the Australian community </w:t>
      </w:r>
      <w:proofErr w:type="gramStart"/>
      <w:r>
        <w:t>are captured</w:t>
      </w:r>
      <w:proofErr w:type="gramEnd"/>
      <w:r>
        <w:t xml:space="preserve"> during this consultation process. This includes hearing from those who:</w:t>
      </w:r>
    </w:p>
    <w:p w14:paraId="66E50C36" w14:textId="77777777" w:rsidR="00387FD4" w:rsidRDefault="00387FD4" w:rsidP="00491933">
      <w:pPr>
        <w:pStyle w:val="ListParagraph"/>
        <w:numPr>
          <w:ilvl w:val="0"/>
          <w:numId w:val="12"/>
        </w:numPr>
      </w:pPr>
      <w:r>
        <w:t>are living with disability;</w:t>
      </w:r>
    </w:p>
    <w:p w14:paraId="7C124FA0" w14:textId="77777777" w:rsidR="00387FD4" w:rsidRDefault="00387FD4" w:rsidP="00491933">
      <w:pPr>
        <w:pStyle w:val="ListParagraph"/>
        <w:numPr>
          <w:ilvl w:val="0"/>
          <w:numId w:val="12"/>
        </w:numPr>
      </w:pPr>
      <w:r>
        <w:t xml:space="preserve">are First Nations people; </w:t>
      </w:r>
    </w:p>
    <w:p w14:paraId="6585AF6C" w14:textId="77777777" w:rsidR="00387FD4" w:rsidRDefault="00387FD4" w:rsidP="00491933">
      <w:pPr>
        <w:pStyle w:val="ListParagraph"/>
        <w:numPr>
          <w:ilvl w:val="0"/>
          <w:numId w:val="12"/>
        </w:numPr>
      </w:pPr>
      <w:r>
        <w:t>are people who are part of the LGBTQIA+ community;</w:t>
      </w:r>
    </w:p>
    <w:p w14:paraId="54A7BDA4" w14:textId="6A4534D7" w:rsidR="00387FD4" w:rsidRDefault="00387FD4" w:rsidP="00491933">
      <w:pPr>
        <w:pStyle w:val="ListParagraph"/>
        <w:numPr>
          <w:ilvl w:val="0"/>
          <w:numId w:val="12"/>
        </w:numPr>
      </w:pPr>
      <w:r>
        <w:t xml:space="preserve">are </w:t>
      </w:r>
      <w:r w:rsidR="00A43309">
        <w:t>migrants and refugees</w:t>
      </w:r>
      <w:r>
        <w:t>;</w:t>
      </w:r>
    </w:p>
    <w:p w14:paraId="42231CA3" w14:textId="77777777" w:rsidR="00387FD4" w:rsidRDefault="00387FD4" w:rsidP="00491933">
      <w:pPr>
        <w:pStyle w:val="ListParagraph"/>
        <w:numPr>
          <w:ilvl w:val="0"/>
          <w:numId w:val="12"/>
        </w:numPr>
      </w:pPr>
      <w:r>
        <w:t>are people of colour;</w:t>
      </w:r>
    </w:p>
    <w:p w14:paraId="580E6DCF" w14:textId="77777777" w:rsidR="00387FD4" w:rsidRDefault="00387FD4" w:rsidP="00491933">
      <w:pPr>
        <w:pStyle w:val="ListParagraph"/>
        <w:numPr>
          <w:ilvl w:val="0"/>
          <w:numId w:val="12"/>
        </w:numPr>
      </w:pPr>
      <w:r>
        <w:lastRenderedPageBreak/>
        <w:t xml:space="preserve">are living in regional and remote areas; </w:t>
      </w:r>
    </w:p>
    <w:p w14:paraId="3C977AD0" w14:textId="77777777" w:rsidR="00387FD4" w:rsidRDefault="00387FD4" w:rsidP="00491933">
      <w:pPr>
        <w:pStyle w:val="ListParagraph"/>
        <w:numPr>
          <w:ilvl w:val="0"/>
          <w:numId w:val="12"/>
        </w:numPr>
      </w:pPr>
      <w:r>
        <w:t>are of different ages and life stages, education levels, migration status, and/or socio-economic background;</w:t>
      </w:r>
    </w:p>
    <w:p w14:paraId="3F6D6F96" w14:textId="77777777" w:rsidR="00387FD4" w:rsidRDefault="00387FD4" w:rsidP="00491933">
      <w:pPr>
        <w:pStyle w:val="ListParagraph"/>
        <w:numPr>
          <w:ilvl w:val="0"/>
          <w:numId w:val="12"/>
        </w:numPr>
      </w:pPr>
      <w:r>
        <w:t xml:space="preserve">have experience of trauma; as well as </w:t>
      </w:r>
    </w:p>
    <w:p w14:paraId="4B7DE142" w14:textId="61AA0633" w:rsidR="00F95AD0" w:rsidRDefault="00387FD4" w:rsidP="00491933">
      <w:pPr>
        <w:pStyle w:val="ListParagraph"/>
        <w:numPr>
          <w:ilvl w:val="0"/>
          <w:numId w:val="12"/>
        </w:numPr>
      </w:pPr>
      <w:proofErr w:type="gramStart"/>
      <w:r>
        <w:t>all</w:t>
      </w:r>
      <w:proofErr w:type="gramEnd"/>
      <w:r>
        <w:t xml:space="preserve"> other factors that may impact people’s experience of gender equality or inequality. </w:t>
      </w:r>
      <w:bookmarkEnd w:id="0"/>
    </w:p>
    <w:sectPr w:rsidR="00F95AD0" w:rsidSect="00BA4CA8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701" w:right="1134" w:bottom="1560" w:left="1134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441EC" w14:textId="77777777" w:rsidR="00951EFF" w:rsidRDefault="00951EFF" w:rsidP="00F957C6">
      <w:pPr>
        <w:spacing w:after="0" w:line="240" w:lineRule="auto"/>
      </w:pPr>
      <w:r>
        <w:separator/>
      </w:r>
    </w:p>
  </w:endnote>
  <w:endnote w:type="continuationSeparator" w:id="0">
    <w:p w14:paraId="61F6FA19" w14:textId="77777777" w:rsidR="00951EFF" w:rsidRDefault="00951EFF" w:rsidP="00F957C6">
      <w:pPr>
        <w:spacing w:after="0" w:line="240" w:lineRule="auto"/>
      </w:pPr>
      <w:r>
        <w:continuationSeparator/>
      </w:r>
    </w:p>
  </w:endnote>
  <w:endnote w:type="continuationNotice" w:id="1">
    <w:p w14:paraId="313D6F23" w14:textId="77777777" w:rsidR="00951EFF" w:rsidRDefault="00951E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FC648" w14:textId="4A26DFED" w:rsidR="004D5E84" w:rsidRPr="00285CAF" w:rsidRDefault="004D5E84" w:rsidP="00D10635">
    <w:pPr>
      <w:jc w:val="center"/>
    </w:pPr>
  </w:p>
  <w:p w14:paraId="665668DC" w14:textId="4261D1A6" w:rsidR="004D5E84" w:rsidRPr="008046D4" w:rsidRDefault="004D5E84" w:rsidP="438849A3">
    <w:pPr>
      <w:pStyle w:val="Header"/>
      <w:rPr>
        <w:rFonts w:ascii="Segoe UI" w:hAnsi="Segoe UI" w:cs="Segoe UI"/>
        <w:color w:val="7F7F7F" w:themeColor="background1" w:themeShade="7F"/>
        <w:sz w:val="18"/>
        <w:szCs w:val="18"/>
      </w:rPr>
    </w:pPr>
    <w:r>
      <w:rPr>
        <w:color w:val="7F7F7F" w:themeColor="text1" w:themeTint="80"/>
        <w:sz w:val="18"/>
        <w:szCs w:val="18"/>
      </w:rPr>
      <w:t xml:space="preserve">PM&amp;C | </w:t>
    </w:r>
    <w:sdt>
      <w:sdtPr>
        <w:rPr>
          <w:color w:val="7F7F7F" w:themeColor="text1" w:themeTint="80"/>
          <w:sz w:val="18"/>
          <w:szCs w:val="18"/>
        </w:rPr>
        <w:alias w:val="Manager"/>
        <w:tag w:val=""/>
        <w:id w:val="-1248491664"/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r>
          <w:rPr>
            <w:color w:val="7F7F7F" w:themeColor="text1" w:themeTint="80"/>
            <w:sz w:val="18"/>
            <w:szCs w:val="18"/>
          </w:rPr>
          <w:t>Office for Women</w:t>
        </w:r>
      </w:sdtContent>
    </w:sdt>
    <w:r>
      <w:rPr>
        <w:color w:val="7F7F7F" w:themeColor="text1" w:themeTint="80"/>
        <w:sz w:val="18"/>
        <w:szCs w:val="18"/>
      </w:rPr>
      <w:t xml:space="preserve"> | </w:t>
    </w:r>
    <w:sdt>
      <w:sdtPr>
        <w:rPr>
          <w:color w:val="7F7F7F" w:themeColor="text1" w:themeTint="80"/>
          <w:sz w:val="18"/>
          <w:szCs w:val="18"/>
        </w:rPr>
        <w:alias w:val="Title"/>
        <w:tag w:val=""/>
        <w:id w:val="-85642145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ascii="Segoe UI" w:hAnsi="Segoe UI" w:cs="Segoe UI"/>
        </w:rPr>
      </w:sdtEndPr>
      <w:sdtContent>
        <w:r w:rsidR="00B953B0">
          <w:rPr>
            <w:color w:val="7F7F7F" w:themeColor="text1" w:themeTint="80"/>
            <w:sz w:val="18"/>
            <w:szCs w:val="18"/>
          </w:rPr>
          <w:t>National Women’s Alliances</w:t>
        </w:r>
      </w:sdtContent>
    </w:sdt>
    <w:r w:rsidRPr="008046D4">
      <w:rPr>
        <w:rFonts w:ascii="Segoe UI" w:hAnsi="Segoe UI" w:cs="Segoe UI"/>
        <w:sz w:val="18"/>
      </w:rPr>
      <w:ptab w:relativeTo="margin" w:alignment="center" w:leader="none"/>
    </w:r>
    <w:r>
      <w:ptab w:relativeTo="margin" w:alignment="right" w:leader="none"/>
    </w:r>
    <w:r w:rsidRPr="438849A3">
      <w:rPr>
        <w:rFonts w:ascii="Segoe UI" w:hAnsi="Segoe UI" w:cs="Segoe UI"/>
        <w:noProof/>
        <w:color w:val="7F7F7F" w:themeColor="text1" w:themeTint="80"/>
        <w:sz w:val="18"/>
        <w:szCs w:val="18"/>
      </w:rPr>
      <w:fldChar w:fldCharType="begin"/>
    </w:r>
    <w:r w:rsidRPr="008046D4">
      <w:rPr>
        <w:rFonts w:ascii="Segoe UI" w:hAnsi="Segoe UI" w:cs="Segoe UI"/>
        <w:color w:val="7F7F7F" w:themeColor="text1" w:themeTint="80"/>
        <w:sz w:val="18"/>
      </w:rPr>
      <w:instrText xml:space="preserve"> PAGE   \* MERGEFORMAT </w:instrText>
    </w:r>
    <w:r w:rsidRPr="438849A3">
      <w:rPr>
        <w:rFonts w:ascii="Segoe UI" w:hAnsi="Segoe UI" w:cs="Segoe UI"/>
        <w:color w:val="7F7F7F" w:themeColor="text1" w:themeTint="80"/>
        <w:sz w:val="18"/>
      </w:rPr>
      <w:fldChar w:fldCharType="separate"/>
    </w:r>
    <w:r w:rsidR="00CA1201" w:rsidRPr="00CA1201">
      <w:rPr>
        <w:rFonts w:ascii="Segoe UI" w:hAnsi="Segoe UI" w:cs="Segoe UI"/>
        <w:noProof/>
        <w:color w:val="7F7F7F" w:themeColor="text1" w:themeTint="80"/>
        <w:sz w:val="18"/>
        <w:szCs w:val="18"/>
      </w:rPr>
      <w:t>3</w:t>
    </w:r>
    <w:r w:rsidRPr="438849A3">
      <w:rPr>
        <w:rFonts w:ascii="Segoe UI" w:hAnsi="Segoe UI" w:cs="Segoe UI"/>
        <w:noProof/>
        <w:color w:val="7F7F7F" w:themeColor="text1" w:themeTint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D564" w14:textId="3A093DBB" w:rsidR="004D5E84" w:rsidRPr="00285CAF" w:rsidRDefault="004D5E84" w:rsidP="002160A7">
    <w:pPr>
      <w:jc w:val="center"/>
    </w:pPr>
  </w:p>
  <w:p w14:paraId="70A5306C" w14:textId="46DDF383" w:rsidR="004D5E84" w:rsidRPr="008046D4" w:rsidRDefault="004D5E84" w:rsidP="438849A3">
    <w:pPr>
      <w:pStyle w:val="Header"/>
      <w:rPr>
        <w:rFonts w:ascii="Segoe UI" w:hAnsi="Segoe UI" w:cs="Segoe UI"/>
        <w:color w:val="7F7F7F" w:themeColor="background1" w:themeShade="7F"/>
        <w:sz w:val="18"/>
        <w:szCs w:val="18"/>
      </w:rPr>
    </w:pPr>
    <w:r>
      <w:rPr>
        <w:color w:val="7F7F7F" w:themeColor="text1" w:themeTint="80"/>
        <w:sz w:val="18"/>
        <w:szCs w:val="18"/>
      </w:rPr>
      <w:t xml:space="preserve">PM&amp;C | </w:t>
    </w:r>
    <w:sdt>
      <w:sdtPr>
        <w:rPr>
          <w:color w:val="7F7F7F" w:themeColor="text1" w:themeTint="80"/>
          <w:sz w:val="18"/>
          <w:szCs w:val="18"/>
        </w:rPr>
        <w:alias w:val="Manager"/>
        <w:tag w:val=""/>
        <w:id w:val="1375738123"/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r>
          <w:rPr>
            <w:color w:val="7F7F7F" w:themeColor="text1" w:themeTint="80"/>
            <w:sz w:val="18"/>
            <w:szCs w:val="18"/>
          </w:rPr>
          <w:t>Office for Women</w:t>
        </w:r>
      </w:sdtContent>
    </w:sdt>
    <w:r>
      <w:rPr>
        <w:color w:val="7F7F7F" w:themeColor="text1" w:themeTint="80"/>
        <w:sz w:val="18"/>
        <w:szCs w:val="18"/>
      </w:rPr>
      <w:t xml:space="preserve"> | </w:t>
    </w:r>
    <w:sdt>
      <w:sdtPr>
        <w:rPr>
          <w:color w:val="7F7F7F" w:themeColor="text1" w:themeTint="80"/>
          <w:sz w:val="18"/>
          <w:szCs w:val="18"/>
        </w:rPr>
        <w:alias w:val="Title"/>
        <w:tag w:val=""/>
        <w:id w:val="17701815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ascii="Segoe UI" w:hAnsi="Segoe UI" w:cs="Segoe UI"/>
        </w:rPr>
      </w:sdtEndPr>
      <w:sdtContent>
        <w:r w:rsidR="00B953B0">
          <w:rPr>
            <w:color w:val="7F7F7F" w:themeColor="text1" w:themeTint="80"/>
            <w:sz w:val="18"/>
            <w:szCs w:val="18"/>
          </w:rPr>
          <w:t>National Women’s Alliances</w:t>
        </w:r>
      </w:sdtContent>
    </w:sdt>
    <w:r w:rsidRPr="008046D4">
      <w:rPr>
        <w:rFonts w:ascii="Segoe UI" w:hAnsi="Segoe UI" w:cs="Segoe UI"/>
        <w:sz w:val="18"/>
      </w:rPr>
      <w:ptab w:relativeTo="margin" w:alignment="center" w:leader="none"/>
    </w:r>
    <w:r>
      <w:ptab w:relativeTo="margin" w:alignment="right" w:leader="none"/>
    </w:r>
    <w:r w:rsidRPr="438849A3">
      <w:rPr>
        <w:rFonts w:ascii="Segoe UI" w:hAnsi="Segoe UI" w:cs="Segoe UI"/>
        <w:noProof/>
        <w:color w:val="7F7F7F" w:themeColor="text1" w:themeTint="80"/>
        <w:sz w:val="18"/>
        <w:szCs w:val="18"/>
      </w:rPr>
      <w:fldChar w:fldCharType="begin"/>
    </w:r>
    <w:r w:rsidRPr="008046D4">
      <w:rPr>
        <w:rFonts w:ascii="Segoe UI" w:hAnsi="Segoe UI" w:cs="Segoe UI"/>
        <w:color w:val="7F7F7F" w:themeColor="text1" w:themeTint="80"/>
        <w:sz w:val="18"/>
      </w:rPr>
      <w:instrText xml:space="preserve"> PAGE   \* MERGEFORMAT </w:instrText>
    </w:r>
    <w:r w:rsidRPr="438849A3">
      <w:rPr>
        <w:rFonts w:ascii="Segoe UI" w:hAnsi="Segoe UI" w:cs="Segoe UI"/>
        <w:color w:val="7F7F7F" w:themeColor="text1" w:themeTint="80"/>
        <w:sz w:val="18"/>
      </w:rPr>
      <w:fldChar w:fldCharType="separate"/>
    </w:r>
    <w:r w:rsidR="00CA1201" w:rsidRPr="00CA1201">
      <w:rPr>
        <w:rFonts w:ascii="Segoe UI" w:hAnsi="Segoe UI" w:cs="Segoe UI"/>
        <w:noProof/>
        <w:color w:val="7F7F7F" w:themeColor="text1" w:themeTint="80"/>
        <w:sz w:val="18"/>
        <w:szCs w:val="18"/>
      </w:rPr>
      <w:t>1</w:t>
    </w:r>
    <w:r w:rsidRPr="438849A3">
      <w:rPr>
        <w:rFonts w:ascii="Segoe UI" w:hAnsi="Segoe UI" w:cs="Segoe UI"/>
        <w:noProof/>
        <w:color w:val="7F7F7F" w:themeColor="text1" w:themeTint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44E70" w14:textId="77777777" w:rsidR="00951EFF" w:rsidRDefault="00951EFF" w:rsidP="00F957C6">
      <w:pPr>
        <w:spacing w:after="0" w:line="240" w:lineRule="auto"/>
      </w:pPr>
      <w:r>
        <w:separator/>
      </w:r>
    </w:p>
  </w:footnote>
  <w:footnote w:type="continuationSeparator" w:id="0">
    <w:p w14:paraId="3DC6EFE5" w14:textId="77777777" w:rsidR="00951EFF" w:rsidRDefault="00951EFF" w:rsidP="00F957C6">
      <w:pPr>
        <w:spacing w:after="0" w:line="240" w:lineRule="auto"/>
      </w:pPr>
      <w:r>
        <w:continuationSeparator/>
      </w:r>
    </w:p>
  </w:footnote>
  <w:footnote w:type="continuationNotice" w:id="1">
    <w:p w14:paraId="2A73FEE2" w14:textId="77777777" w:rsidR="00951EFF" w:rsidRDefault="00951E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EACCC" w14:textId="57228211" w:rsidR="004D5E84" w:rsidRPr="00D10635" w:rsidRDefault="004D5E84" w:rsidP="002160A7">
    <w:pPr>
      <w:jc w:val="center"/>
    </w:pPr>
    <w:r w:rsidRPr="002160A7">
      <w:rPr>
        <w:rStyle w:val="CLASSIFICATIONChar"/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01DB530" wp14:editId="3EBCEEBE">
              <wp:simplePos x="0" y="0"/>
              <wp:positionH relativeFrom="column">
                <wp:posOffset>6221730</wp:posOffset>
              </wp:positionH>
              <wp:positionV relativeFrom="page">
                <wp:posOffset>691515</wp:posOffset>
              </wp:positionV>
              <wp:extent cx="608400" cy="0"/>
              <wp:effectExtent l="0" t="0" r="2032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line id="Straight Connector 3" style="position:absolute;z-index:-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color="black [3200]" strokeweight=".5pt" from="489.9pt,54.45pt" to="537.8pt,54.45pt" w14:anchorId="22D0A1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i2utQEAALYDAAAOAAAAZHJzL2Uyb0RvYy54bWysU8Fu2zAMvQ/YPwi6L3baoSiMOD2k2C7D&#10;FqzbB6gyFQuTRIHS4uTvRymJO3TDMBS90KL0HslH0qu7g3diD5Qshl4uF60UEDQONux6+f3bh3e3&#10;UqSswqAcBujlEZK8W799s5piB1c4ohuABAcJqZtiL8ecY9c0SY/gVVpghMCPBsmrzC7tmoHUxNG9&#10;a67a9qaZkIZIqCElvr0/Pcp1jW8M6PzFmARZuF5ybblaqvax2Ga9Ut2OVBytPpehXlCFVzZw0jnU&#10;vcpK/CT7RyhvNWFCkxcafYPGWA1VA6tZts/UPIwqQtXCzUlxblN6vbD6835Lwg69vJYiKM8jesik&#10;7G7MYoMhcAORxHXp0xRTx/BN2NLZS3FLRfTBkC9fliMOtbfHubdwyELz5U17+77lCejLU/PEi5Ty&#10;R0AvyqGXzoaiWnVq/yllzsXQC4SdUscpcz3lo4MCduErGFbCuZaVXXcINo7EXvH0hx/LooJjVWSh&#10;GOvcTGr/TTpjCw3qXv0vcUbXjBjyTPQ2IP0taz5cSjUn/EX1SWuR/YjDsc6htoOXoyo7L3LZvt/9&#10;Sn/63da/AAAA//8DAFBLAwQUAAYACAAAACEAhlLVNN4AAAAMAQAADwAAAGRycy9kb3ducmV2Lnht&#10;bEyPUUvDMBSF3wX/Q7iCby5xYLfWpmMMRHwR1+l71tyl1eSmNGlX/70ZCPp47jmc891yMzvLJhxC&#10;50nC/UIAQ2q87shIeD883a2BhahIK+sJJXxjgE11fVWqQvsz7XGqo2GphEKhJLQx9gXnoWnRqbDw&#10;PVLyTn5wKiY5GK4HdU7lzvKlEBl3qqO00Koedy02X/XoJNiXYfowO7MN4/M+qz/fTsvXwyTl7c28&#10;fQQWcY5/YbjgJ3SoEtPRj6QDsxLyVZ7QYzLEOgd2SYjVQwbs+HviVcn/P1H9AAAA//8DAFBLAQIt&#10;ABQABgAIAAAAIQC2gziS/gAAAOEBAAATAAAAAAAAAAAAAAAAAAAAAABbQ29udGVudF9UeXBlc10u&#10;eG1sUEsBAi0AFAAGAAgAAAAhADj9If/WAAAAlAEAAAsAAAAAAAAAAAAAAAAALwEAAF9yZWxzLy5y&#10;ZWxzUEsBAi0AFAAGAAgAAAAhAH6qLa61AQAAtgMAAA4AAAAAAAAAAAAAAAAALgIAAGRycy9lMm9E&#10;b2MueG1sUEsBAi0AFAAGAAgAAAAhAIZS1TTeAAAADAEAAA8AAAAAAAAAAAAAAAAADwQAAGRycy9k&#10;b3ducmV2LnhtbFBLBQYAAAAABAAEAPMAAAAaBQAAAAA=&#10;">
              <v:stroke joinstyle="miter"/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65B1E" w14:textId="77777777" w:rsidR="004D5E84" w:rsidRDefault="004D5E84" w:rsidP="00303C55">
    <w:pPr>
      <w:pStyle w:val="Header"/>
      <w:jc w:val="center"/>
      <w:rPr>
        <w:rStyle w:val="CLASSIFICATIONChar"/>
      </w:rPr>
    </w:pPr>
    <w:r>
      <w:rPr>
        <w:rFonts w:ascii="Segoe UI" w:hAnsi="Segoe UI"/>
        <w:caps/>
        <w:noProof/>
        <w:color w:val="C00000"/>
        <w:sz w:val="18"/>
        <w:lang w:eastAsia="en-AU"/>
      </w:rPr>
      <w:drawing>
        <wp:anchor distT="0" distB="0" distL="114300" distR="114300" simplePos="0" relativeHeight="251658240" behindDoc="1" locked="0" layoutInCell="1" allowOverlap="1" wp14:anchorId="711FD60C" wp14:editId="6D638131">
          <wp:simplePos x="0" y="0"/>
          <wp:positionH relativeFrom="column">
            <wp:posOffset>4751640</wp:posOffset>
          </wp:positionH>
          <wp:positionV relativeFrom="paragraph">
            <wp:posOffset>-493639</wp:posOffset>
          </wp:positionV>
          <wp:extent cx="1473795" cy="1789544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PM&amp;C Template Acrony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795" cy="1789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60A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D60384D" wp14:editId="0F5CB36C">
              <wp:simplePos x="0" y="0"/>
              <wp:positionH relativeFrom="column">
                <wp:posOffset>6221730</wp:posOffset>
              </wp:positionH>
              <wp:positionV relativeFrom="page">
                <wp:posOffset>691515</wp:posOffset>
              </wp:positionV>
              <wp:extent cx="608400" cy="0"/>
              <wp:effectExtent l="0" t="0" r="20320" b="19050"/>
              <wp:wrapNone/>
              <wp:docPr id="192" name="Straight Connector 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192" style="position:absolute;z-index:-2516582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color="black [3200]" strokeweight=".5pt" from="489.9pt,54.45pt" to="537.8pt,54.45pt" w14:anchorId="53941F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HaCtgEAALoDAAAOAAAAZHJzL2Uyb0RvYy54bWysU8GOEzEMvSPxD1HudKYVWi2jTvfQFVwQ&#10;VCx8QDbjdKJN4sgJnfbvcdJ2FgFCCO0lE8fv2X62Z3139E4cgJLF0MvlopUCgsbBhn0vv319/+ZW&#10;ipRVGJTDAL08QZJ3m9ev1lPsYIUjugFIcJCQuin2csw5dk2T9AhepQVGCOw0SF5lNmnfDKQmju5d&#10;s2rbm2ZCGiKhhpT49f7slJsa3xjQ+bMxCbJwveTacj2pno/lbDZr1e1JxdHqSxnqP6rwygZOOoe6&#10;V1mJ72R/C+WtJkxo8kKjb9AYq6FqYDXL9hc1D6OKULVwc1Kc25ReLqz+dNiRsAPP7t1KiqA8D+kh&#10;k7L7MYsthsAtRBLFy72aYuqYsg07ulgp7qgIPxry5cuSxLH29zT3F45ZaH68aW/ftjwFfXU1z7xI&#10;KX8A9KJceulsKMpVpw4fU+ZcDL1C2Ch1nDPXWz45KGAXvoBhNZxrWdl1j2DrSBwUb8DwtCwqOFZF&#10;Foqxzs2k9u+kC7bQoO7WvxJndM2IIc9EbwPSn7Lm47VUc8ZfVZ+1FtmPOJzqHGo7eEGqsssylw38&#10;2a70519u8wMAAP//AwBQSwMEFAAGAAgAAAAhAIZS1TTeAAAADAEAAA8AAABkcnMvZG93bnJldi54&#10;bWxMj1FLwzAUhd8F/0O4gm8ucWC31qZjDER8Edfpe9bcpdXkpjRpV/+9GQj6eO45nPPdcjM7yyYc&#10;QudJwv1CAENqvO7ISHg/PN2tgYWoSCvrCSV8Y4BNdX1VqkL7M+1xqqNhqYRCoSS0MfYF56Fp0amw&#10;8D1S8k5+cComORiuB3VO5c7ypRAZd6qjtNCqHnctNl/16CTYl2H6MDuzDePzPqs/307L18Mk5e3N&#10;vH0EFnGOf2G44Cd0qBLT0Y+kA7MS8lWe0GMyxDoHdkmI1UMG7Ph74lXJ/z9R/QAAAP//AwBQSwEC&#10;LQAUAAYACAAAACEAtoM4kv4AAADhAQAAEwAAAAAAAAAAAAAAAAAAAAAAW0NvbnRlbnRfVHlwZXNd&#10;LnhtbFBLAQItABQABgAIAAAAIQA4/SH/1gAAAJQBAAALAAAAAAAAAAAAAAAAAC8BAABfcmVscy8u&#10;cmVsc1BLAQItABQABgAIAAAAIQA6+HaCtgEAALoDAAAOAAAAAAAAAAAAAAAAAC4CAABkcnMvZTJv&#10;RG9jLnhtbFBLAQItABQABgAIAAAAIQCGUtU03gAAAAwBAAAPAAAAAAAAAAAAAAAAABAEAABkcnMv&#10;ZG93bnJldi54bWxQSwUGAAAAAAQABADzAAAAGwUAAAAA&#10;">
              <v:stroke joinstyle="miter"/>
              <w10:wrap anchory="page"/>
            </v:line>
          </w:pict>
        </mc:Fallback>
      </mc:AlternateContent>
    </w:r>
    <w:r w:rsidRPr="002160A7"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725BFAB7" wp14:editId="4DAE3F6E">
          <wp:simplePos x="0" y="0"/>
          <wp:positionH relativeFrom="column">
            <wp:posOffset>-313055</wp:posOffset>
          </wp:positionH>
          <wp:positionV relativeFrom="page">
            <wp:posOffset>183515</wp:posOffset>
          </wp:positionV>
          <wp:extent cx="3600000" cy="806400"/>
          <wp:effectExtent l="0" t="0" r="0" b="0"/>
          <wp:wrapNone/>
          <wp:docPr id="2" name="Picture 2" title="Australian Government Coat of Arms. Australian Government, Department of the Prime Minist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C_Logo_Primary_RGB_Black_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76"/>
                  <a:stretch/>
                </pic:blipFill>
                <pic:spPr bwMode="auto">
                  <a:xfrm>
                    <a:off x="0" y="0"/>
                    <a:ext cx="3600000" cy="80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724E43" w14:textId="77777777" w:rsidR="004D5E84" w:rsidRDefault="004D5E84" w:rsidP="00303C55">
    <w:pPr>
      <w:pStyle w:val="Header"/>
      <w:jc w:val="center"/>
      <w:rPr>
        <w:rStyle w:val="CLASSIFICATIONChar"/>
      </w:rPr>
    </w:pPr>
  </w:p>
  <w:p w14:paraId="72313B4D" w14:textId="77777777" w:rsidR="004D5E84" w:rsidRDefault="004D5E84" w:rsidP="00303C55">
    <w:pPr>
      <w:pStyle w:val="Header"/>
      <w:jc w:val="center"/>
      <w:rPr>
        <w:rStyle w:val="CLASSIFICATIONChar"/>
      </w:rPr>
    </w:pPr>
  </w:p>
  <w:p w14:paraId="65BCE671" w14:textId="77777777" w:rsidR="004D5E84" w:rsidRDefault="004D5E84" w:rsidP="00303C55">
    <w:pPr>
      <w:pStyle w:val="Header"/>
      <w:jc w:val="center"/>
      <w:rPr>
        <w:rStyle w:val="CLASSIFICATIONChar"/>
      </w:rPr>
    </w:pPr>
  </w:p>
  <w:p w14:paraId="1AE1656E" w14:textId="0CAB84F7" w:rsidR="004D5E84" w:rsidRDefault="004D5E84" w:rsidP="002160A7">
    <w:pPr>
      <w:pStyle w:val="CLASSIFICATION"/>
    </w:pPr>
  </w:p>
  <w:p w14:paraId="53FCE169" w14:textId="77777777" w:rsidR="004D5E84" w:rsidRPr="002160A7" w:rsidRDefault="004D5E84" w:rsidP="002160A7">
    <w:pPr>
      <w:pStyle w:val="CLASSIFICATIO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5033"/>
    <w:multiLevelType w:val="hybridMultilevel"/>
    <w:tmpl w:val="51ACA69A"/>
    <w:lvl w:ilvl="0" w:tplc="080C07C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4CCD"/>
    <w:multiLevelType w:val="hybridMultilevel"/>
    <w:tmpl w:val="72DE1CAA"/>
    <w:lvl w:ilvl="0" w:tplc="1CB0EE9A">
      <w:start w:val="1"/>
      <w:numFmt w:val="bullet"/>
      <w:pStyle w:val="BOXBulletedList"/>
      <w:lvlText w:val=""/>
      <w:lvlJc w:val="left"/>
      <w:pPr>
        <w:ind w:left="641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AF6F03"/>
    <w:multiLevelType w:val="hybridMultilevel"/>
    <w:tmpl w:val="F542A2B0"/>
    <w:lvl w:ilvl="0" w:tplc="FA4E2F1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19F33BBA"/>
    <w:multiLevelType w:val="hybridMultilevel"/>
    <w:tmpl w:val="C6B214D4"/>
    <w:lvl w:ilvl="0" w:tplc="8460E7C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7AC4"/>
    <w:multiLevelType w:val="hybridMultilevel"/>
    <w:tmpl w:val="864231E2"/>
    <w:lvl w:ilvl="0" w:tplc="8764996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854A54"/>
    <w:multiLevelType w:val="hybridMultilevel"/>
    <w:tmpl w:val="A044D57A"/>
    <w:lvl w:ilvl="0" w:tplc="238E6908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  <w:sz w:val="22"/>
        <w:szCs w:val="22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0B22B27"/>
    <w:multiLevelType w:val="hybridMultilevel"/>
    <w:tmpl w:val="62606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C7FF6"/>
    <w:multiLevelType w:val="hybridMultilevel"/>
    <w:tmpl w:val="2DC077C0"/>
    <w:lvl w:ilvl="0" w:tplc="6F428F6E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6C3C7E9D"/>
    <w:multiLevelType w:val="hybridMultilevel"/>
    <w:tmpl w:val="CC10FCDC"/>
    <w:lvl w:ilvl="0" w:tplc="72DE26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51B32"/>
    <w:multiLevelType w:val="hybridMultilevel"/>
    <w:tmpl w:val="915C1D12"/>
    <w:lvl w:ilvl="0" w:tplc="9CF4C534">
      <w:start w:val="1"/>
      <w:numFmt w:val="decimal"/>
      <w:pStyle w:val="TBL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170D5"/>
    <w:multiLevelType w:val="hybridMultilevel"/>
    <w:tmpl w:val="3622095C"/>
    <w:lvl w:ilvl="0" w:tplc="07186822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931294C8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5508A634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D8"/>
    <w:rsid w:val="00002A56"/>
    <w:rsid w:val="0002516C"/>
    <w:rsid w:val="00027038"/>
    <w:rsid w:val="0003154E"/>
    <w:rsid w:val="00037513"/>
    <w:rsid w:val="0006627F"/>
    <w:rsid w:val="000A0004"/>
    <w:rsid w:val="000A33E4"/>
    <w:rsid w:val="000B3417"/>
    <w:rsid w:val="000D749D"/>
    <w:rsid w:val="00117A77"/>
    <w:rsid w:val="00131CAA"/>
    <w:rsid w:val="001578AC"/>
    <w:rsid w:val="00173E83"/>
    <w:rsid w:val="00184F42"/>
    <w:rsid w:val="00187492"/>
    <w:rsid w:val="001A76DB"/>
    <w:rsid w:val="001E3136"/>
    <w:rsid w:val="001F7D18"/>
    <w:rsid w:val="002160A7"/>
    <w:rsid w:val="00220DDA"/>
    <w:rsid w:val="00227DB5"/>
    <w:rsid w:val="00233A0B"/>
    <w:rsid w:val="00266CCC"/>
    <w:rsid w:val="002737C6"/>
    <w:rsid w:val="002738BF"/>
    <w:rsid w:val="00274D42"/>
    <w:rsid w:val="00285CAF"/>
    <w:rsid w:val="002871FE"/>
    <w:rsid w:val="002B0C2C"/>
    <w:rsid w:val="002B661A"/>
    <w:rsid w:val="002C7A05"/>
    <w:rsid w:val="002D3BA6"/>
    <w:rsid w:val="002D6B3D"/>
    <w:rsid w:val="002E2060"/>
    <w:rsid w:val="002F5069"/>
    <w:rsid w:val="00303C55"/>
    <w:rsid w:val="00311C2D"/>
    <w:rsid w:val="003500FD"/>
    <w:rsid w:val="00353E5E"/>
    <w:rsid w:val="00355267"/>
    <w:rsid w:val="00374D2A"/>
    <w:rsid w:val="00385BD5"/>
    <w:rsid w:val="00387FD4"/>
    <w:rsid w:val="003B0B10"/>
    <w:rsid w:val="003D128E"/>
    <w:rsid w:val="003D676D"/>
    <w:rsid w:val="003F23E9"/>
    <w:rsid w:val="003F5A56"/>
    <w:rsid w:val="004009A3"/>
    <w:rsid w:val="00403F2F"/>
    <w:rsid w:val="004203DF"/>
    <w:rsid w:val="00456889"/>
    <w:rsid w:val="00467470"/>
    <w:rsid w:val="00491933"/>
    <w:rsid w:val="004A31C7"/>
    <w:rsid w:val="004B0D15"/>
    <w:rsid w:val="004B2C90"/>
    <w:rsid w:val="004D5E84"/>
    <w:rsid w:val="004F4C4F"/>
    <w:rsid w:val="005226B9"/>
    <w:rsid w:val="00560B58"/>
    <w:rsid w:val="00565A03"/>
    <w:rsid w:val="00591288"/>
    <w:rsid w:val="005917FD"/>
    <w:rsid w:val="005A4AA1"/>
    <w:rsid w:val="005B5E57"/>
    <w:rsid w:val="005C6790"/>
    <w:rsid w:val="005D4706"/>
    <w:rsid w:val="005D7CC4"/>
    <w:rsid w:val="00621EA3"/>
    <w:rsid w:val="0064343A"/>
    <w:rsid w:val="00660F08"/>
    <w:rsid w:val="00684302"/>
    <w:rsid w:val="006A008F"/>
    <w:rsid w:val="006A09BD"/>
    <w:rsid w:val="006A5AA6"/>
    <w:rsid w:val="006E170D"/>
    <w:rsid w:val="00701D92"/>
    <w:rsid w:val="007134B6"/>
    <w:rsid w:val="007204A9"/>
    <w:rsid w:val="00744AD6"/>
    <w:rsid w:val="00756929"/>
    <w:rsid w:val="007579AA"/>
    <w:rsid w:val="00774646"/>
    <w:rsid w:val="00781695"/>
    <w:rsid w:val="007A2943"/>
    <w:rsid w:val="007C0935"/>
    <w:rsid w:val="007F10FD"/>
    <w:rsid w:val="008046D4"/>
    <w:rsid w:val="008178B4"/>
    <w:rsid w:val="00833792"/>
    <w:rsid w:val="00835741"/>
    <w:rsid w:val="008A0614"/>
    <w:rsid w:val="008A6CBA"/>
    <w:rsid w:val="008C47A1"/>
    <w:rsid w:val="008D6B9E"/>
    <w:rsid w:val="008E1024"/>
    <w:rsid w:val="00901572"/>
    <w:rsid w:val="0090297B"/>
    <w:rsid w:val="00913611"/>
    <w:rsid w:val="00913ED0"/>
    <w:rsid w:val="00927650"/>
    <w:rsid w:val="00942CB6"/>
    <w:rsid w:val="00942CE9"/>
    <w:rsid w:val="00950207"/>
    <w:rsid w:val="00951EFF"/>
    <w:rsid w:val="00954FF2"/>
    <w:rsid w:val="00962EE8"/>
    <w:rsid w:val="00976EE9"/>
    <w:rsid w:val="00977481"/>
    <w:rsid w:val="009A6D9C"/>
    <w:rsid w:val="009C2119"/>
    <w:rsid w:val="009C60F6"/>
    <w:rsid w:val="009C6859"/>
    <w:rsid w:val="009F0889"/>
    <w:rsid w:val="00A12C83"/>
    <w:rsid w:val="00A43309"/>
    <w:rsid w:val="00A61FED"/>
    <w:rsid w:val="00A85DC5"/>
    <w:rsid w:val="00AA705F"/>
    <w:rsid w:val="00AB72B3"/>
    <w:rsid w:val="00AE01B2"/>
    <w:rsid w:val="00B02FD0"/>
    <w:rsid w:val="00B37B2E"/>
    <w:rsid w:val="00B45825"/>
    <w:rsid w:val="00B4691E"/>
    <w:rsid w:val="00B6596F"/>
    <w:rsid w:val="00B74437"/>
    <w:rsid w:val="00B953B0"/>
    <w:rsid w:val="00BA4CA8"/>
    <w:rsid w:val="00BC417A"/>
    <w:rsid w:val="00BD57F5"/>
    <w:rsid w:val="00BE48A4"/>
    <w:rsid w:val="00BE56F0"/>
    <w:rsid w:val="00BE5845"/>
    <w:rsid w:val="00C15633"/>
    <w:rsid w:val="00CA1201"/>
    <w:rsid w:val="00CA30E2"/>
    <w:rsid w:val="00CC2890"/>
    <w:rsid w:val="00CC6461"/>
    <w:rsid w:val="00CF2892"/>
    <w:rsid w:val="00D03799"/>
    <w:rsid w:val="00D10635"/>
    <w:rsid w:val="00D11BF7"/>
    <w:rsid w:val="00D525B8"/>
    <w:rsid w:val="00D605E7"/>
    <w:rsid w:val="00D74094"/>
    <w:rsid w:val="00D86D66"/>
    <w:rsid w:val="00DC1330"/>
    <w:rsid w:val="00DF2F8D"/>
    <w:rsid w:val="00E224F4"/>
    <w:rsid w:val="00E2753F"/>
    <w:rsid w:val="00E63407"/>
    <w:rsid w:val="00E8425A"/>
    <w:rsid w:val="00E84F06"/>
    <w:rsid w:val="00E92551"/>
    <w:rsid w:val="00EA6D12"/>
    <w:rsid w:val="00ED0697"/>
    <w:rsid w:val="00F17979"/>
    <w:rsid w:val="00F576FE"/>
    <w:rsid w:val="00F62D1C"/>
    <w:rsid w:val="00F957C6"/>
    <w:rsid w:val="00F95AD0"/>
    <w:rsid w:val="00FA6A4C"/>
    <w:rsid w:val="00FB075C"/>
    <w:rsid w:val="00FB52D8"/>
    <w:rsid w:val="00FB7196"/>
    <w:rsid w:val="00FD2C22"/>
    <w:rsid w:val="00FE2C7F"/>
    <w:rsid w:val="00FE630C"/>
    <w:rsid w:val="00FF1F81"/>
    <w:rsid w:val="438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D23011"/>
  <w14:defaultImageDpi w14:val="330"/>
  <w15:chartTrackingRefBased/>
  <w15:docId w15:val="{389DA279-0C1F-4FC5-AACA-FE49CA80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635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285CAF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1B375C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117A77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1B375C" w:themeColor="accent1"/>
      <w:sz w:val="32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FE2C7F"/>
    <w:pPr>
      <w:outlineLvl w:val="2"/>
    </w:pPr>
    <w:rPr>
      <w:color w:val="1B375C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5B5E57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color w:val="3266AB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5B5E5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  <w:iCs/>
      <w:color w:val="3266AB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5B5E5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3266AB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5B5E57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3266AB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5B5E57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5B5E57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12C83"/>
    <w:rPr>
      <w:rFonts w:asciiTheme="majorHAnsi" w:eastAsiaTheme="majorEastAsia" w:hAnsiTheme="majorHAnsi" w:cstheme="majorBidi"/>
      <w:color w:val="1B375C" w:themeColor="accent1"/>
      <w:sz w:val="40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A12C83"/>
    <w:rPr>
      <w:rFonts w:asciiTheme="majorHAnsi" w:eastAsiaTheme="majorEastAsia" w:hAnsiTheme="majorHAnsi" w:cstheme="majorBidi"/>
      <w:color w:val="1B375C" w:themeColor="accen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A12C83"/>
    <w:rPr>
      <w:rFonts w:asciiTheme="majorHAnsi" w:eastAsiaTheme="majorEastAsia" w:hAnsiTheme="majorHAnsi" w:cstheme="majorBidi"/>
      <w:color w:val="1B375C" w:themeColor="accent1"/>
      <w:sz w:val="26"/>
      <w:szCs w:val="22"/>
    </w:rPr>
  </w:style>
  <w:style w:type="character" w:customStyle="1" w:styleId="Heading4Char">
    <w:name w:val="Heading 4 Char"/>
    <w:basedOn w:val="DefaultParagraphFont"/>
    <w:link w:val="Heading4"/>
    <w:uiPriority w:val="2"/>
    <w:rsid w:val="005B5E57"/>
    <w:rPr>
      <w:rFonts w:asciiTheme="majorHAnsi" w:eastAsiaTheme="majorEastAsia" w:hAnsiTheme="majorHAnsi" w:cstheme="majorBidi"/>
      <w:color w:val="3266AB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5B5E57"/>
    <w:rPr>
      <w:rFonts w:asciiTheme="majorHAnsi" w:eastAsiaTheme="majorEastAsia" w:hAnsiTheme="majorHAnsi" w:cstheme="majorBidi"/>
      <w:i/>
      <w:iCs/>
      <w:color w:val="3266AB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5B5E57"/>
    <w:rPr>
      <w:rFonts w:asciiTheme="majorHAnsi" w:eastAsiaTheme="majorEastAsia" w:hAnsiTheme="majorHAnsi" w:cstheme="majorBidi"/>
      <w:color w:val="3266AB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5B5E57"/>
    <w:rPr>
      <w:rFonts w:asciiTheme="majorHAnsi" w:eastAsiaTheme="majorEastAsia" w:hAnsiTheme="majorHAnsi" w:cstheme="majorBidi"/>
      <w:b/>
      <w:bCs/>
      <w:color w:val="3266AB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5B5E57"/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5B5E57"/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2D3BA6"/>
    <w:pPr>
      <w:numPr>
        <w:ilvl w:val="1"/>
      </w:numPr>
      <w:spacing w:after="480"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2D3BA6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B5E57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5B5E57"/>
    <w:pPr>
      <w:spacing w:before="240"/>
      <w:ind w:left="720" w:right="720"/>
    </w:pPr>
    <w:rPr>
      <w:i/>
      <w:iCs/>
      <w:noProof/>
      <w:color w:val="3266AB"/>
    </w:rPr>
  </w:style>
  <w:style w:type="character" w:customStyle="1" w:styleId="QuoteChar">
    <w:name w:val="Quote Char"/>
    <w:basedOn w:val="DefaultParagraphFont"/>
    <w:link w:val="Quote"/>
    <w:uiPriority w:val="16"/>
    <w:rsid w:val="005B5E57"/>
    <w:rPr>
      <w:i/>
      <w:iCs/>
      <w:noProof/>
      <w:color w:val="3266AB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5B5E57"/>
    <w:pPr>
      <w:spacing w:before="120" w:line="264" w:lineRule="auto"/>
      <w:ind w:left="720" w:right="720"/>
    </w:pPr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5B5E57"/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D525B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unhideWhenUsed/>
    <w:rsid w:val="005B5E57"/>
    <w:rPr>
      <w:b/>
      <w:bCs/>
      <w:smallCaps/>
      <w:color w:val="3266AB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2160A7"/>
    <w:pPr>
      <w:jc w:val="center"/>
    </w:pPr>
    <w:rPr>
      <w:rFonts w:ascii="Segoe UI" w:hAnsi="Segoe UI"/>
      <w:caps/>
      <w:color w:val="C00000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5B5E57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  <w:rPr>
      <w:noProof/>
    </w:rPr>
  </w:style>
  <w:style w:type="character" w:customStyle="1" w:styleId="CLASSIFICATIONChar">
    <w:name w:val="CLASSIFICATION Char"/>
    <w:basedOn w:val="DefaultParagraphFont"/>
    <w:link w:val="CLASSIFICATION"/>
    <w:uiPriority w:val="99"/>
    <w:rsid w:val="002160A7"/>
    <w:rPr>
      <w:rFonts w:ascii="Segoe UI" w:hAnsi="Segoe UI"/>
      <w:caps/>
      <w:color w:val="C00000"/>
      <w:sz w:val="18"/>
    </w:rPr>
  </w:style>
  <w:style w:type="paragraph" w:customStyle="1" w:styleId="BOXText">
    <w:name w:val="BOX Text"/>
    <w:basedOn w:val="Normal"/>
    <w:uiPriority w:val="4"/>
    <w:qFormat/>
    <w:rsid w:val="005B5E57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tabs>
        <w:tab w:val="left" w:pos="3300"/>
      </w:tabs>
      <w:ind w:left="227" w:right="227"/>
    </w:pPr>
    <w:rPr>
      <w:noProof/>
    </w:rPr>
  </w:style>
  <w:style w:type="paragraph" w:customStyle="1" w:styleId="BOXBulletedList">
    <w:name w:val="BOX Bulleted List"/>
    <w:basedOn w:val="BOXText"/>
    <w:uiPriority w:val="5"/>
    <w:qFormat/>
    <w:rsid w:val="00FE2C7F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4980C9" w:themeColor="accent1" w:themeTint="99"/>
        <w:left w:val="single" w:sz="4" w:space="0" w:color="4980C9" w:themeColor="accent1" w:themeTint="99"/>
        <w:bottom w:val="single" w:sz="4" w:space="0" w:color="4980C9" w:themeColor="accent1" w:themeTint="99"/>
        <w:right w:val="single" w:sz="4" w:space="0" w:color="4980C9" w:themeColor="accent1" w:themeTint="99"/>
        <w:insideH w:val="single" w:sz="4" w:space="0" w:color="4980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375C" w:themeColor="accent1"/>
          <w:left w:val="single" w:sz="4" w:space="0" w:color="1B375C" w:themeColor="accent1"/>
          <w:bottom w:val="single" w:sz="4" w:space="0" w:color="1B375C" w:themeColor="accent1"/>
          <w:right w:val="single" w:sz="4" w:space="0" w:color="1B375C" w:themeColor="accent1"/>
          <w:insideH w:val="nil"/>
        </w:tcBorders>
        <w:shd w:val="clear" w:color="auto" w:fill="1B375C" w:themeFill="accent1"/>
      </w:tcPr>
    </w:tblStylePr>
    <w:tblStylePr w:type="lastRow">
      <w:rPr>
        <w:b/>
        <w:bCs/>
      </w:rPr>
      <w:tblPr/>
      <w:tcPr>
        <w:tcBorders>
          <w:top w:val="double" w:sz="4" w:space="0" w:color="4980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4ED" w:themeFill="accent1" w:themeFillTint="33"/>
      </w:tcPr>
    </w:tblStylePr>
    <w:tblStylePr w:type="band1Horz">
      <w:tblPr/>
      <w:tcPr>
        <w:shd w:val="clear" w:color="auto" w:fill="C2D4ED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5B5E57"/>
    <w:pPr>
      <w:numPr>
        <w:numId w:val="6"/>
      </w:numPr>
      <w:spacing w:before="240"/>
    </w:pPr>
    <w:rPr>
      <w:rFonts w:ascii="Segoe UI" w:hAnsi="Segoe UI" w:cs="Segoe UI"/>
      <w:noProof/>
      <w:color w:val="3266AB"/>
    </w:rPr>
  </w:style>
  <w:style w:type="paragraph" w:customStyle="1" w:styleId="TBLHeading">
    <w:name w:val="TBL Heading"/>
    <w:basedOn w:val="Normal"/>
    <w:autoRedefine/>
    <w:uiPriority w:val="11"/>
    <w:qFormat/>
    <w:rsid w:val="006E170D"/>
    <w:pPr>
      <w:spacing w:line="240" w:lineRule="auto"/>
    </w:pPr>
    <w:rPr>
      <w:rFonts w:ascii="Segoe UI" w:hAnsi="Segoe UI" w:cs="Segoe UI"/>
      <w:noProof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6E170D"/>
    <w:pPr>
      <w:spacing w:line="240" w:lineRule="auto"/>
    </w:pPr>
    <w:rPr>
      <w:noProof/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374D2A"/>
    <w:pPr>
      <w:numPr>
        <w:numId w:val="2"/>
      </w:numPr>
      <w:ind w:left="357" w:hanging="357"/>
    </w:pPr>
  </w:style>
  <w:style w:type="paragraph" w:customStyle="1" w:styleId="TBLNumberedList">
    <w:name w:val="TBL Numbered List"/>
    <w:basedOn w:val="TBLText"/>
    <w:uiPriority w:val="10"/>
    <w:qFormat/>
    <w:rsid w:val="00374D2A"/>
    <w:pPr>
      <w:numPr>
        <w:numId w:val="3"/>
      </w:numPr>
      <w:ind w:left="357" w:hanging="357"/>
    </w:pPr>
  </w:style>
  <w:style w:type="paragraph" w:customStyle="1" w:styleId="BOXHeading3">
    <w:name w:val="BOX Heading 3"/>
    <w:basedOn w:val="BOXHeading2"/>
    <w:next w:val="BOXText"/>
    <w:uiPriority w:val="6"/>
    <w:qFormat/>
    <w:rsid w:val="00FE2C7F"/>
    <w:pPr>
      <w:outlineLvl w:val="2"/>
    </w:pPr>
    <w:rPr>
      <w:sz w:val="26"/>
      <w:szCs w:val="26"/>
    </w:rPr>
  </w:style>
  <w:style w:type="paragraph" w:styleId="ListParagraph">
    <w:name w:val="List Paragraph"/>
    <w:aliases w:val="List Square,List Paragraph1,List Paragraph11,List Paragraph2,Bulit List -  Paragraph,Main numbered paragraph,Numbered List Paragraph,Recommendation,Bullets,List Paragraph (numbered (a)),Table Heading,Dot pt,F5 List Paragraph,No Spacing1,L"/>
    <w:basedOn w:val="Normal"/>
    <w:link w:val="ListParagraphChar"/>
    <w:uiPriority w:val="34"/>
    <w:unhideWhenUsed/>
    <w:qFormat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962EE8"/>
    <w:pPr>
      <w:numPr>
        <w:numId w:val="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962EE8"/>
    <w:pPr>
      <w:numPr>
        <w:numId w:val="9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962EE8"/>
    <w:pPr>
      <w:numPr>
        <w:numId w:val="10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962EE8"/>
    <w:pPr>
      <w:numPr>
        <w:numId w:val="5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962EE8"/>
    <w:pPr>
      <w:numPr>
        <w:ilvl w:val="1"/>
        <w:numId w:val="5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962EE8"/>
    <w:pPr>
      <w:numPr>
        <w:ilvl w:val="2"/>
        <w:numId w:val="5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B5E57"/>
    <w:rPr>
      <w:color w:val="3266AB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FE2C7F"/>
    <w:pPr>
      <w:numPr>
        <w:numId w:val="7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8"/>
      </w:num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  <w:ind w:left="584" w:hanging="357"/>
    </w:pPr>
  </w:style>
  <w:style w:type="character" w:styleId="CommentReference">
    <w:name w:val="annotation reference"/>
    <w:basedOn w:val="DefaultParagraphFont"/>
    <w:uiPriority w:val="99"/>
    <w:semiHidden/>
    <w:unhideWhenUsed/>
    <w:rsid w:val="00817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8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A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4AD6"/>
    <w:pPr>
      <w:spacing w:after="0" w:line="240" w:lineRule="auto"/>
    </w:pPr>
    <w:rPr>
      <w:sz w:val="22"/>
    </w:rPr>
  </w:style>
  <w:style w:type="character" w:customStyle="1" w:styleId="ListParagraphChar">
    <w:name w:val="List Paragraph Char"/>
    <w:aliases w:val="List Square Char,List Paragraph1 Char,List Paragraph11 Char,List Paragraph2 Char,Bulit List -  Paragraph Char,Main numbered paragraph Char,Numbered List Paragraph Char,Recommendation Char,Bullets Char,Table Heading Char,Dot pt Char"/>
    <w:basedOn w:val="DefaultParagraphFont"/>
    <w:link w:val="ListParagraph"/>
    <w:uiPriority w:val="34"/>
    <w:qFormat/>
    <w:locked/>
    <w:rsid w:val="00387FD4"/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86D66"/>
    <w:rPr>
      <w:color w:val="1B375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mc.gov.au/office-women/grants-and-funding/national-womens-allianc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national-womens-health-strategy-2020-203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FWengagement@pmc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ss.gov.au/women-programs-services-reducing-violence/the-national-plan-to-end-violence-against-women-and-children-2022-203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mc.gov.au/office-women/national-strategy-achieve-gender-equality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reasury.gov.au/employment-whitepaper/jobs-summit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3877B5AEC84C26ABE300F48A833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B1F41-D7B7-49B4-B40D-0F6F851A6A70}"/>
      </w:docPartPr>
      <w:docPartBody>
        <w:p w:rsidR="0084431D" w:rsidRDefault="0084431D">
          <w:pPr>
            <w:pStyle w:val="EB3877B5AEC84C26ABE300F48A833CD5"/>
          </w:pPr>
          <w:r w:rsidRPr="00F13E41">
            <w:rPr>
              <w:rStyle w:val="PlaceholderText"/>
            </w:rPr>
            <w:t>[Title]</w:t>
          </w:r>
        </w:p>
      </w:docPartBody>
    </w:docPart>
    <w:docPart>
      <w:docPartPr>
        <w:name w:val="10D6513FF7D9482DBF35F8C750840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802A0-D091-4685-A848-12A4A095AA20}"/>
      </w:docPartPr>
      <w:docPartBody>
        <w:p w:rsidR="0084431D" w:rsidRDefault="0084431D">
          <w:pPr>
            <w:pStyle w:val="10D6513FF7D9482DBF35F8C750840C0A"/>
          </w:pPr>
          <w:r w:rsidRPr="00F13E41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1D"/>
    <w:rsid w:val="0084431D"/>
    <w:rsid w:val="00DD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B3877B5AEC84C26ABE300F48A833CD5">
    <w:name w:val="EB3877B5AEC84C26ABE300F48A833CD5"/>
  </w:style>
  <w:style w:type="paragraph" w:customStyle="1" w:styleId="10D6513FF7D9482DBF35F8C750840C0A">
    <w:name w:val="10D6513FF7D9482DBF35F8C750840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PM&amp;C 2022">
      <a:dk1>
        <a:srgbClr val="000000"/>
      </a:dk1>
      <a:lt1>
        <a:srgbClr val="FFFFFF"/>
      </a:lt1>
      <a:dk2>
        <a:srgbClr val="0F1F35"/>
      </a:dk2>
      <a:lt2>
        <a:srgbClr val="E0E8F2"/>
      </a:lt2>
      <a:accent1>
        <a:srgbClr val="1B375C"/>
      </a:accent1>
      <a:accent2>
        <a:srgbClr val="778E61"/>
      </a:accent2>
      <a:accent3>
        <a:srgbClr val="F26337"/>
      </a:accent3>
      <a:accent4>
        <a:srgbClr val="4BADB0"/>
      </a:accent4>
      <a:accent5>
        <a:srgbClr val="B75B53"/>
      </a:accent5>
      <a:accent6>
        <a:srgbClr val="FCB76C"/>
      </a:accent6>
      <a:hlink>
        <a:srgbClr val="1B375C"/>
      </a:hlink>
      <a:folHlink>
        <a:srgbClr val="1B375C"/>
      </a:folHlink>
    </a:clrScheme>
    <a:fontScheme name="PM&amp;C 2022">
      <a:majorFont>
        <a:latin typeface="Times New Roman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f2e3b8-678d-49cc-a09f-cfbaac9fe4ac">
      <Value>48</Value>
    </TaxCatchAll>
    <jd1c641577414dfdab1686c9d5d0dbd0 xmlns="c5f2e3b8-678d-49cc-a09f-cfbaac9fe4ac">
      <Terms xmlns="http://schemas.microsoft.com/office/infopath/2007/PartnerControls"/>
    </jd1c641577414dfdab1686c9d5d0dbd0>
    <PMCNotes xmlns="c5f2e3b8-678d-49cc-a09f-cfbaac9fe4ac" xsi:nil="true"/>
    <ShareHubID xmlns="c5f2e3b8-678d-49cc-a09f-cfbaac9fe4ac">DOC22-303294</ShareHubID>
    <mc5611b894cf49d8aeeb8ebf39dc09bc xmlns="c5f2e3b8-678d-49cc-a09f-cfbaac9fe4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NonRecordJustification xmlns="685f9fda-bd71-4433-b331-92feb9553089">None</NonRecordJust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BA4C12DF371E8F4BB93A2BEA4DE4AEC1" ma:contentTypeVersion="7" ma:contentTypeDescription="ShareHub Document" ma:contentTypeScope="" ma:versionID="0fadfeb0e644ff012fc6c2d6ff120b19">
  <xsd:schema xmlns:xsd="http://www.w3.org/2001/XMLSchema" xmlns:xs="http://www.w3.org/2001/XMLSchema" xmlns:p="http://schemas.microsoft.com/office/2006/metadata/properties" xmlns:ns1="c5f2e3b8-678d-49cc-a09f-cfbaac9fe4ac" xmlns:ns3="685f9fda-bd71-4433-b331-92feb9553089" targetNamespace="http://schemas.microsoft.com/office/2006/metadata/properties" ma:root="true" ma:fieldsID="2431fab8f78af36a2fb430a4f555a2a6" ns1:_="" ns3:_="">
    <xsd:import namespace="c5f2e3b8-678d-49cc-a09f-cfbaac9fe4ac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2e3b8-678d-49cc-a09f-cfbaac9fe4ac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readOnly="false" ma:default="48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dec800d-e8ae-4e5b-bda9-de80f29b0884}" ma:internalName="TaxCatchAll" ma:showField="CatchAllData" ma:web="c5f2e3b8-678d-49cc-a09f-cfbaac9fe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dec800d-e8ae-4e5b-bda9-de80f29b0884}" ma:internalName="TaxCatchAllLabel" ma:readOnly="true" ma:showField="CatchAllDataLabel" ma:web="c5f2e3b8-678d-49cc-a09f-cfbaac9fe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AABE3-C765-4011-AAE3-8F8762E9568F}">
  <ds:schemaRefs>
    <ds:schemaRef ds:uri="http://schemas.microsoft.com/office/2006/metadata/properties"/>
    <ds:schemaRef ds:uri="http://schemas.microsoft.com/office/infopath/2007/PartnerControls"/>
    <ds:schemaRef ds:uri="c5f2e3b8-678d-49cc-a09f-cfbaac9fe4ac"/>
    <ds:schemaRef ds:uri="685f9fda-bd71-4433-b331-92feb9553089"/>
  </ds:schemaRefs>
</ds:datastoreItem>
</file>

<file path=customXml/itemProps2.xml><?xml version="1.0" encoding="utf-8"?>
<ds:datastoreItem xmlns:ds="http://schemas.openxmlformats.org/officeDocument/2006/customXml" ds:itemID="{FB338F1C-C245-4C33-9EF3-CF3F82FDD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9A51F-95D4-44A1-A1FE-59CBCF318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2e3b8-678d-49cc-a09f-cfbaac9fe4ac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749E8C-68D9-4DBD-94B6-D0FA197C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Women’s Alliances</vt:lpstr>
    </vt:vector>
  </TitlesOfParts>
  <Manager>Office for Women</Manager>
  <Company>Department of the Prime Minister and Cabinet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Women’s Alliances</dc:title>
  <dc:subject>Phase 1 consultation: National Strategy to Achieve Gender Equality</dc:subject>
  <dc:creator>Department of the Prime Minister and Cabinet</dc:creator>
  <cp:keywords/>
  <dc:description/>
  <cp:lastModifiedBy>Darrell Hooper</cp:lastModifiedBy>
  <cp:revision>3</cp:revision>
  <dcterms:created xsi:type="dcterms:W3CDTF">2022-11-03T01:17:00Z</dcterms:created>
  <dcterms:modified xsi:type="dcterms:W3CDTF">2023-02-13T04:45:00Z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0x0101002825A64A6E1845A99A9D8EE8A5686ECB00BA4C12DF371E8F4BB93A2BEA4DE4AEC1</vt:lpwstr>
  </property>
  <property fmtid="{D5CDD505-2E9C-101B-9397-08002B2CF9AE}" pid="3" name="HPRMSecurityCaveat">
    <vt:lpwstr/>
  </property>
  <property fmtid="{D5CDD505-2E9C-101B-9397-08002B2CF9AE}" pid="4" name="HPRMSecurityLevel">
    <vt:lpwstr>48;#OFFICIAL|11463c70-78df-4e3b-b0ff-f66cd3cb26ec</vt:lpwstr>
  </property>
</Properties>
</file>